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275" w:type="dxa"/>
        <w:tblLayout w:type="fixed"/>
        <w:tblCellMar>
          <w:top w:w="19" w:type="dxa"/>
          <w:right w:w="108" w:type="dxa"/>
        </w:tblCellMar>
        <w:tblLook w:val="04A0" w:firstRow="1" w:lastRow="0" w:firstColumn="1" w:lastColumn="0" w:noHBand="0" w:noVBand="1"/>
      </w:tblPr>
      <w:tblGrid>
        <w:gridCol w:w="4680"/>
        <w:gridCol w:w="3330"/>
        <w:gridCol w:w="180"/>
        <w:gridCol w:w="3150"/>
      </w:tblGrid>
      <w:tr w:rsidR="00266504" w:rsidRPr="00DD6F4C" w14:paraId="341AA6E0" w14:textId="77777777" w:rsidTr="00F24322">
        <w:trPr>
          <w:trHeight w:val="1582"/>
        </w:trPr>
        <w:tc>
          <w:tcPr>
            <w:tcW w:w="8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E2AEF6" w14:textId="79349D06" w:rsidR="00266504" w:rsidRPr="00252E1F" w:rsidRDefault="00266504" w:rsidP="00EC35A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0" w:name="_Hlk14074609"/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>County of San Diego Mental Health Plan</w:t>
            </w:r>
          </w:p>
          <w:p w14:paraId="0F81B686" w14:textId="2B03CEFC" w:rsidR="00266504" w:rsidRPr="00252E1F" w:rsidRDefault="00D37D69" w:rsidP="00EC35AB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52E1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IOP &amp; PHP</w:t>
            </w:r>
            <w:r w:rsidR="004B5079" w:rsidRPr="00252E1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66504" w:rsidRPr="00252E1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Prior Authorization</w:t>
            </w:r>
            <w:r w:rsidR="00DD0BB4" w:rsidRPr="00252E1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 -</w:t>
            </w:r>
            <w:r w:rsidR="00266504" w:rsidRPr="00252E1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 Day Services Request (DSR)</w:t>
            </w:r>
          </w:p>
          <w:p w14:paraId="72879902" w14:textId="77777777" w:rsidR="00266504" w:rsidRPr="00252E1F" w:rsidRDefault="00266504" w:rsidP="00EC35A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Submit at least 5 business days prior to projected start </w:t>
            </w:r>
            <w:proofErr w:type="gramStart"/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>date</w:t>
            </w:r>
            <w:proofErr w:type="gramEnd"/>
          </w:p>
          <w:p w14:paraId="162AA768" w14:textId="77777777" w:rsidR="00F24322" w:rsidRPr="00252E1F" w:rsidRDefault="00F24322" w:rsidP="00EC35AB">
            <w:pPr>
              <w:jc w:val="center"/>
              <w:rPr>
                <w:rFonts w:asciiTheme="minorHAnsi" w:hAnsiTheme="minorHAnsi"/>
                <w:color w:val="auto"/>
                <w:sz w:val="10"/>
                <w:szCs w:val="10"/>
              </w:rPr>
            </w:pPr>
          </w:p>
          <w:p w14:paraId="22FFA19A" w14:textId="0A12E9A2" w:rsidR="00266504" w:rsidRPr="00252E1F" w:rsidRDefault="00266504" w:rsidP="00EC35AB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Initial Request (prior to services)</w:t>
            </w:r>
            <w:r w:rsidRPr="00252E1F">
              <w:rPr>
                <w:rFonts w:cs="Arial"/>
                <w:color w:val="auto"/>
                <w:sz w:val="20"/>
              </w:rPr>
              <w:t xml:space="preserve">: </w:t>
            </w:r>
            <w:sdt>
              <w:sdtPr>
                <w:rPr>
                  <w:rFonts w:cs="Arial"/>
                  <w:color w:val="auto"/>
                  <w:sz w:val="20"/>
                </w:rPr>
                <w:id w:val="12958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 w:rsidRPr="00252E1F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IOP (DIH) or </w:t>
            </w:r>
            <w:sdt>
              <w:sdtPr>
                <w:rPr>
                  <w:rFonts w:cs="Arial"/>
                  <w:color w:val="auto"/>
                  <w:sz w:val="20"/>
                </w:rPr>
                <w:id w:val="20250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 w:rsidRPr="00252E1F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>PHP (DIF)</w:t>
            </w:r>
          </w:p>
          <w:p w14:paraId="1B7A1A34" w14:textId="0A693DC7" w:rsidR="00266504" w:rsidRPr="00252E1F" w:rsidRDefault="00266504" w:rsidP="004C0CAD">
            <w:pP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52E1F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Continuing Request:</w:t>
            </w:r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auto"/>
                  <w:sz w:val="16"/>
                  <w:szCs w:val="16"/>
                </w:rPr>
                <w:id w:val="191073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 w:rsidRPr="00252E1F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252E1F">
              <w:rPr>
                <w:rFonts w:asciiTheme="minorHAnsi" w:hAnsiTheme="minorHAnsi"/>
                <w:color w:val="auto"/>
                <w:sz w:val="16"/>
                <w:szCs w:val="16"/>
              </w:rPr>
              <w:t>IOP (beyond</w:t>
            </w:r>
            <w:r w:rsidR="005A6BDA" w:rsidRPr="00252E1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initial</w:t>
            </w:r>
            <w:r w:rsidRPr="00252E1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3 months) or </w:t>
            </w:r>
            <w:sdt>
              <w:sdtPr>
                <w:rPr>
                  <w:rFonts w:cs="Arial"/>
                  <w:color w:val="auto"/>
                  <w:sz w:val="16"/>
                  <w:szCs w:val="16"/>
                </w:rPr>
                <w:id w:val="-18968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 w:rsidRPr="00252E1F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252E1F">
              <w:rPr>
                <w:rFonts w:asciiTheme="minorHAnsi" w:hAnsiTheme="minorHAnsi"/>
                <w:color w:val="auto"/>
                <w:sz w:val="16"/>
                <w:szCs w:val="16"/>
              </w:rPr>
              <w:t>PHP (beyond</w:t>
            </w:r>
            <w:r w:rsidR="005A6BDA" w:rsidRPr="00252E1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initial</w:t>
            </w:r>
            <w:r w:rsidRPr="00252E1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1 month)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EA55D1" w14:textId="5F8177F6" w:rsidR="003B2A67" w:rsidRPr="00252E1F" w:rsidRDefault="003B2A67" w:rsidP="00266504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IOP &amp; PHP </w:t>
            </w:r>
            <w:r w:rsidR="00E17BAE" w:rsidRPr="00252E1F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Pr="00252E1F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DSR</w:t>
            </w:r>
          </w:p>
          <w:p w14:paraId="3C7D725D" w14:textId="79CEA705" w:rsidR="00266504" w:rsidRPr="00252E1F" w:rsidRDefault="00266504" w:rsidP="00266504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FAX TO: (866) 220-4495</w:t>
            </w:r>
          </w:p>
          <w:p w14:paraId="33991BB9" w14:textId="77777777" w:rsidR="00266504" w:rsidRPr="00252E1F" w:rsidRDefault="00266504" w:rsidP="00266504">
            <w:pPr>
              <w:ind w:left="-2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>Optum Public Sector San Diego</w:t>
            </w:r>
          </w:p>
          <w:p w14:paraId="13C95C0E" w14:textId="77777777" w:rsidR="00266504" w:rsidRPr="00252E1F" w:rsidRDefault="00266504" w:rsidP="00266504">
            <w:pPr>
              <w:ind w:left="-2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>Phone: (800) 798-2254</w:t>
            </w:r>
          </w:p>
          <w:p w14:paraId="0F6BC2BE" w14:textId="41251733" w:rsidR="009A3223" w:rsidRPr="00252E1F" w:rsidRDefault="00266504" w:rsidP="001A71E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52E1F">
              <w:rPr>
                <w:rFonts w:asciiTheme="minorHAnsi" w:hAnsiTheme="minorHAnsi"/>
                <w:color w:val="auto"/>
                <w:sz w:val="20"/>
                <w:szCs w:val="20"/>
              </w:rPr>
              <w:t>Option 3, then Option 4</w:t>
            </w:r>
          </w:p>
        </w:tc>
      </w:tr>
      <w:tr w:rsidR="004C0CAD" w:rsidRPr="00DD6F4C" w14:paraId="1AE68210" w14:textId="77777777" w:rsidTr="002757E6">
        <w:trPr>
          <w:trHeight w:val="898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9A1BB95" w14:textId="5EB44BDF" w:rsidR="004C0CAD" w:rsidRPr="00252E1F" w:rsidRDefault="004C0CAD" w:rsidP="008E53BC">
            <w:pPr>
              <w:shd w:val="clear" w:color="auto" w:fill="E7E6E6" w:themeFill="background2"/>
              <w:tabs>
                <w:tab w:val="right" w:pos="8955"/>
              </w:tabs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52E1F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Out of County Client – Must </w:t>
            </w:r>
            <w:r w:rsidR="00EF26C5" w:rsidRPr="00252E1F">
              <w:rPr>
                <w:rFonts w:cs="Arial"/>
                <w:b/>
                <w:bCs/>
                <w:color w:val="auto"/>
                <w:sz w:val="18"/>
                <w:szCs w:val="18"/>
              </w:rPr>
              <w:t>Include</w:t>
            </w:r>
          </w:p>
          <w:p w14:paraId="1CA5F136" w14:textId="56EF97A6" w:rsidR="004C0CAD" w:rsidRPr="00252E1F" w:rsidRDefault="00AB2050" w:rsidP="008E53BC">
            <w:pPr>
              <w:shd w:val="clear" w:color="auto" w:fill="E7E6E6" w:themeFill="background2"/>
              <w:tabs>
                <w:tab w:val="right" w:pos="8955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8193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CAD" w:rsidRPr="00252E1F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0CAD" w:rsidRPr="00252E1F">
              <w:rPr>
                <w:rFonts w:cs="Arial"/>
                <w:color w:val="auto"/>
                <w:sz w:val="18"/>
                <w:szCs w:val="18"/>
              </w:rPr>
              <w:t xml:space="preserve">AB1299 – </w:t>
            </w:r>
            <w:r w:rsidR="00E5142F" w:rsidRPr="00252E1F">
              <w:rPr>
                <w:rFonts w:cs="Arial"/>
                <w:color w:val="auto"/>
                <w:sz w:val="18"/>
                <w:szCs w:val="18"/>
              </w:rPr>
              <w:t>A</w:t>
            </w:r>
            <w:r w:rsidR="004C0CAD" w:rsidRPr="00252E1F">
              <w:rPr>
                <w:rFonts w:cs="Arial"/>
                <w:color w:val="auto"/>
                <w:sz w:val="18"/>
                <w:szCs w:val="18"/>
              </w:rPr>
              <w:t>ttach Notice of Presumptive Transfer</w:t>
            </w:r>
            <w:r w:rsidR="002E7FB5" w:rsidRPr="00252E1F">
              <w:rPr>
                <w:rFonts w:cs="Arial"/>
                <w:color w:val="auto"/>
                <w:sz w:val="18"/>
                <w:szCs w:val="18"/>
              </w:rPr>
              <w:t>, OR</w:t>
            </w:r>
          </w:p>
          <w:p w14:paraId="1832B880" w14:textId="4F7DF051" w:rsidR="004C0CAD" w:rsidRPr="00252E1F" w:rsidRDefault="00AB2050" w:rsidP="008E53BC">
            <w:pPr>
              <w:shd w:val="clear" w:color="auto" w:fill="E7E6E6" w:themeFill="background2"/>
              <w:jc w:val="center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-2000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71" w:rsidRPr="00252E1F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0CAD" w:rsidRPr="00252E1F">
              <w:rPr>
                <w:rFonts w:cs="Arial"/>
                <w:color w:val="auto"/>
                <w:sz w:val="18"/>
                <w:szCs w:val="18"/>
              </w:rPr>
              <w:t>AAP/</w:t>
            </w:r>
            <w:proofErr w:type="spellStart"/>
            <w:r w:rsidR="004C0CAD" w:rsidRPr="00252E1F">
              <w:rPr>
                <w:rFonts w:cs="Arial"/>
                <w:color w:val="auto"/>
                <w:sz w:val="18"/>
                <w:szCs w:val="18"/>
              </w:rPr>
              <w:t>KinGAP</w:t>
            </w:r>
            <w:proofErr w:type="spellEnd"/>
            <w:r w:rsidR="004C0CAD" w:rsidRPr="00252E1F">
              <w:rPr>
                <w:rFonts w:cs="Arial"/>
                <w:color w:val="auto"/>
                <w:sz w:val="18"/>
                <w:szCs w:val="18"/>
              </w:rPr>
              <w:t xml:space="preserve"> – </w:t>
            </w:r>
            <w:r w:rsidR="00FE1F8D" w:rsidRPr="00252E1F">
              <w:rPr>
                <w:rFonts w:cs="Arial"/>
                <w:color w:val="auto"/>
                <w:sz w:val="18"/>
                <w:szCs w:val="18"/>
              </w:rPr>
              <w:t>A</w:t>
            </w:r>
            <w:r w:rsidR="004C0CAD" w:rsidRPr="00252E1F">
              <w:rPr>
                <w:rFonts w:cs="Arial"/>
                <w:color w:val="auto"/>
                <w:sz w:val="18"/>
                <w:szCs w:val="18"/>
              </w:rPr>
              <w:t xml:space="preserve">ttach SAR &amp; written COR approval to serve youth under County contract due intent to discharge youth to San Diego </w:t>
            </w:r>
            <w:proofErr w:type="gramStart"/>
            <w:r w:rsidR="004C0CAD" w:rsidRPr="00252E1F">
              <w:rPr>
                <w:rFonts w:cs="Arial"/>
                <w:color w:val="auto"/>
                <w:sz w:val="18"/>
                <w:szCs w:val="18"/>
              </w:rPr>
              <w:t>residence</w:t>
            </w:r>
            <w:proofErr w:type="gramEnd"/>
          </w:p>
          <w:p w14:paraId="2A83BC96" w14:textId="5EB38989" w:rsidR="00CF4571" w:rsidRPr="00252E1F" w:rsidRDefault="00AB2050" w:rsidP="008E53BC">
            <w:pPr>
              <w:shd w:val="clear" w:color="auto" w:fill="E7E6E6" w:themeFill="background2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-7033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71" w:rsidRPr="00252E1F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571" w:rsidRPr="00252E1F">
              <w:rPr>
                <w:rFonts w:cs="Arial"/>
                <w:color w:val="auto"/>
                <w:sz w:val="18"/>
                <w:szCs w:val="18"/>
              </w:rPr>
              <w:t>Written COR exception</w:t>
            </w:r>
          </w:p>
        </w:tc>
      </w:tr>
      <w:tr w:rsidR="00266504" w:rsidRPr="00DD6F4C" w14:paraId="1526AFA0" w14:textId="77777777" w:rsidTr="209BAE25">
        <w:trPr>
          <w:trHeight w:val="288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FDD6D0" w14:textId="03C9CF16" w:rsidR="00266504" w:rsidRPr="00DD6F4C" w:rsidRDefault="00266504" w:rsidP="00B96A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6F4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LIENT INFORMATION</w:t>
            </w:r>
          </w:p>
        </w:tc>
      </w:tr>
      <w:bookmarkEnd w:id="0"/>
      <w:tr w:rsidR="007B2579" w:rsidRPr="00DD6F4C" w14:paraId="60F4BF8C" w14:textId="77777777" w:rsidTr="006F0007">
        <w:trPr>
          <w:trHeight w:val="457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C14DE8" w14:textId="77777777" w:rsidR="007B2579" w:rsidRDefault="007B2579" w:rsidP="007B2579">
            <w:pPr>
              <w:ind w:left="1802" w:hanging="1707"/>
              <w:rPr>
                <w:rFonts w:ascii="Times New Roman" w:hAnsi="Times New Roman"/>
                <w:sz w:val="20"/>
                <w:u w:val="single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Client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0E459D" w14:textId="6F9185A7" w:rsidR="007B2579" w:rsidRDefault="007B2579" w:rsidP="007B2579">
            <w:pPr>
              <w:ind w:left="1802" w:hanging="1707"/>
              <w:rPr>
                <w:rFonts w:asciiTheme="minorHAnsi" w:hAnsiTheme="minorHAnsi"/>
                <w:sz w:val="20"/>
                <w:szCs w:val="20"/>
              </w:rPr>
            </w:pPr>
            <w:r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B80B0" w14:textId="6E343CD2" w:rsidR="007B2579" w:rsidRPr="008276FD" w:rsidRDefault="007B2579" w:rsidP="007B2579">
            <w:pPr>
              <w:ind w:left="1802" w:hanging="1707"/>
              <w:rPr>
                <w:rFonts w:asciiTheme="minorHAnsi" w:hAnsiTheme="minorHAnsi"/>
                <w:b/>
                <w:sz w:val="20"/>
                <w:szCs w:val="20"/>
              </w:rPr>
            </w:pPr>
            <w:r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Date of Birth: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C053AC" w:rsidRPr="00DD6F4C" w14:paraId="29DC7B0E" w14:textId="77777777" w:rsidTr="209BAE25">
        <w:trPr>
          <w:trHeight w:val="288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91D671" w14:textId="4BFB7F47" w:rsidR="00106815" w:rsidRPr="00106815" w:rsidRDefault="001E6682" w:rsidP="0010681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14336010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DAY </w:t>
            </w:r>
            <w:r w:rsidR="00C053AC">
              <w:rPr>
                <w:rFonts w:asciiTheme="minorHAnsi" w:hAnsiTheme="minorHAnsi"/>
                <w:b/>
                <w:sz w:val="20"/>
                <w:szCs w:val="20"/>
              </w:rPr>
              <w:t>PROGRAM INFORMATION</w:t>
            </w:r>
          </w:p>
        </w:tc>
      </w:tr>
      <w:tr w:rsidR="006E344B" w:rsidRPr="00DD6F4C" w14:paraId="650FAE27" w14:textId="77777777" w:rsidTr="006F0007">
        <w:trPr>
          <w:trHeight w:val="73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93556" w14:textId="3FA5AE18" w:rsidR="006E344B" w:rsidRDefault="008F78F2" w:rsidP="00EC35AB">
            <w:pPr>
              <w:ind w:left="542" w:hanging="4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344B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2802BBE" w14:textId="069B0053" w:rsidR="00727F8B" w:rsidRDefault="008F78F2" w:rsidP="00EC35AB">
            <w:pPr>
              <w:ind w:left="542" w:hanging="4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B5F76E" w14:textId="73D2FF6B" w:rsidR="00154F98" w:rsidRDefault="00727F8B" w:rsidP="00EC35AB">
            <w:pPr>
              <w:ind w:left="542" w:hanging="45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49CE814" w14:textId="1950B718" w:rsidR="00727F8B" w:rsidRDefault="00727F8B" w:rsidP="00EC35AB">
            <w:pPr>
              <w:ind w:left="542" w:hanging="450"/>
              <w:rPr>
                <w:rFonts w:asciiTheme="minorHAnsi" w:hAnsiTheme="minorHAnsi"/>
                <w:b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9A0E18" w14:textId="12E09E50" w:rsidR="006E344B" w:rsidRDefault="00727F8B" w:rsidP="00EC35AB">
            <w:pPr>
              <w:ind w:left="542" w:hanging="270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B18A33" w14:textId="62D00FA2" w:rsidR="00727F8B" w:rsidRDefault="00727F8B" w:rsidP="00EC35AB">
            <w:pPr>
              <w:ind w:left="542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427E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B96A5E" w:rsidRPr="00DD6F4C" w14:paraId="3F4BA258" w14:textId="77777777" w:rsidTr="00597AA5">
        <w:trPr>
          <w:trHeight w:val="601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CE2902" w14:textId="77777777" w:rsidR="00B96A5E" w:rsidRDefault="00E251D9" w:rsidP="00EA34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2" w:name="_Hlk14074658"/>
            <w:bookmarkEnd w:id="1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SCOPE, AMOUNT AND DURATION OF DAY SERVIC</w:t>
            </w:r>
            <w:r w:rsidR="00166B29">
              <w:rPr>
                <w:rFonts w:asciiTheme="minorHAnsi" w:hAnsi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B96A5E" w:rsidRPr="00B96A5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REQUEST</w:t>
            </w:r>
          </w:p>
          <w:p w14:paraId="3CD7D679" w14:textId="2567F892" w:rsidR="00106815" w:rsidRPr="0033425D" w:rsidRDefault="00106815" w:rsidP="00EA34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106815">
              <w:rPr>
                <w:rFonts w:asciiTheme="minorHAnsi" w:hAnsiTheme="minorHAnsi"/>
                <w:bCs/>
                <w:sz w:val="20"/>
                <w:szCs w:val="20"/>
              </w:rPr>
              <w:t>Day Intensive Half (DIH) at least 3 hours | Day Intensive Full (DIF) more than 4 hours</w:t>
            </w:r>
          </w:p>
        </w:tc>
      </w:tr>
      <w:tr w:rsidR="00BB5C15" w:rsidRPr="00DA1B04" w14:paraId="42F6A75D" w14:textId="77777777" w:rsidTr="006F0007">
        <w:trPr>
          <w:trHeight w:hRule="exact" w:val="155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7C77E5" w14:textId="5833A7BA" w:rsidR="00F02F25" w:rsidRPr="00F02F25" w:rsidRDefault="00F02F25" w:rsidP="00106815">
            <w:pPr>
              <w:ind w:left="452" w:firstLine="9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4492364"/>
            <w:bookmarkEnd w:id="2"/>
            <w:r w:rsidRPr="00F02F25">
              <w:rPr>
                <w:rFonts w:asciiTheme="minorHAnsi" w:hAnsiTheme="minorHAnsi"/>
                <w:b/>
                <w:sz w:val="20"/>
                <w:szCs w:val="20"/>
              </w:rPr>
              <w:t>SCOPE AND DURATION OF AUTHORIZATION REQUEST (To Be Completed Prior to the Provision of Day Services, Choose one):</w:t>
            </w:r>
          </w:p>
          <w:p w14:paraId="6D105937" w14:textId="588255D8" w:rsidR="00F02F25" w:rsidRDefault="00AB2050" w:rsidP="0033425D">
            <w:pPr>
              <w:ind w:left="452" w:hanging="45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7756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>Intensive Outpatient Program (IOP</w:t>
            </w:r>
            <w:r w:rsidR="00106815">
              <w:rPr>
                <w:rFonts w:asciiTheme="minorHAnsi" w:hAnsiTheme="minorHAnsi"/>
                <w:bCs/>
                <w:sz w:val="20"/>
                <w:szCs w:val="20"/>
              </w:rPr>
              <w:t xml:space="preserve"> – DIH </w:t>
            </w:r>
            <w:r w:rsidR="0033425D" w:rsidRPr="00AB205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up to </w:t>
            </w:r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 xml:space="preserve">12 </w:t>
            </w:r>
            <w:proofErr w:type="gramStart"/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 xml:space="preserve">weeks)  </w:t>
            </w:r>
            <w:r w:rsidR="0010681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End"/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</w:rPr>
                <w:id w:val="-19291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>Partial Hospitalization Program (PHP</w:t>
            </w:r>
            <w:r w:rsidR="00106815">
              <w:rPr>
                <w:rFonts w:asciiTheme="minorHAnsi" w:hAnsiTheme="minorHAnsi"/>
                <w:bCs/>
                <w:sz w:val="20"/>
                <w:szCs w:val="20"/>
              </w:rPr>
              <w:t xml:space="preserve"> – DIF </w:t>
            </w:r>
            <w:r w:rsidR="0033425D" w:rsidRPr="00AB205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up to </w:t>
            </w:r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>4 weeks)</w:t>
            </w:r>
          </w:p>
          <w:p w14:paraId="16D649EC" w14:textId="77777777" w:rsidR="00F02F25" w:rsidRPr="00F02F25" w:rsidRDefault="00F02F25" w:rsidP="001A22F5">
            <w:pPr>
              <w:spacing w:after="34"/>
              <w:ind w:left="452" w:firstLine="90"/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0322B090" w14:textId="77777777" w:rsidR="009D1CF9" w:rsidRDefault="00F02F25" w:rsidP="009D1C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2F25">
              <w:rPr>
                <w:rFonts w:asciiTheme="minorHAnsi" w:hAnsiTheme="minorHAnsi"/>
                <w:b/>
                <w:sz w:val="20"/>
                <w:szCs w:val="20"/>
              </w:rPr>
              <w:t>AMOUNT OF DAY SERVICES REQUESTED (Program Not to Exceed Day Program Schedule Approved by BHS Quality Management)</w:t>
            </w:r>
          </w:p>
          <w:p w14:paraId="38703038" w14:textId="212691F3" w:rsidR="00BB5C15" w:rsidRPr="009D1CF9" w:rsidRDefault="00AB2050" w:rsidP="009D1C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6181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>Up to 3 Days Per Week</w:t>
            </w:r>
            <w:r w:rsidR="00B051F0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</w:rPr>
                <w:id w:val="19228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>Up to 5 Days Per Week</w:t>
            </w:r>
            <w:r w:rsidR="00B051F0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</w:rPr>
                <w:id w:val="493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02F25" w:rsidRPr="00F02F25">
              <w:rPr>
                <w:rFonts w:asciiTheme="minorHAnsi" w:hAnsiTheme="minorHAnsi"/>
                <w:bCs/>
                <w:sz w:val="20"/>
                <w:szCs w:val="20"/>
              </w:rPr>
              <w:t>Up to 7 Days Per Wee</w:t>
            </w:r>
            <w:r w:rsidR="008276FD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</w:p>
        </w:tc>
      </w:tr>
      <w:tr w:rsidR="00B96A5E" w:rsidRPr="00DD6F4C" w14:paraId="1FDC9A29" w14:textId="77777777" w:rsidTr="00BB26C6">
        <w:trPr>
          <w:trHeight w:val="288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FAA35BE" w14:textId="351C413D" w:rsidR="00B96A5E" w:rsidRPr="00B05944" w:rsidRDefault="00B96A5E" w:rsidP="003044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4" w:name="_Hlk14073788"/>
            <w:bookmarkStart w:id="5" w:name="_Hlk17359907"/>
            <w:r w:rsidRPr="00B05944">
              <w:rPr>
                <w:rFonts w:asciiTheme="minorHAnsi" w:hAnsiTheme="minorHAnsi"/>
                <w:b/>
                <w:sz w:val="20"/>
                <w:szCs w:val="20"/>
              </w:rPr>
              <w:t xml:space="preserve">MEDICAL NECESSITY CRITERIA FOR </w:t>
            </w:r>
            <w:r w:rsidR="00E251D9" w:rsidRPr="00B05944">
              <w:rPr>
                <w:rFonts w:asciiTheme="minorHAnsi" w:hAnsiTheme="minorHAnsi"/>
                <w:b/>
                <w:sz w:val="20"/>
                <w:szCs w:val="20"/>
              </w:rPr>
              <w:t>DAY</w:t>
            </w:r>
            <w:r w:rsidRPr="00B05944">
              <w:rPr>
                <w:rFonts w:asciiTheme="minorHAnsi" w:hAnsiTheme="minorHAnsi"/>
                <w:b/>
                <w:sz w:val="20"/>
                <w:szCs w:val="20"/>
              </w:rPr>
              <w:t xml:space="preserve"> SERVICES</w:t>
            </w:r>
            <w:r w:rsidR="00DB7B4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bookmarkEnd w:id="4"/>
      <w:tr w:rsidR="00B96A5E" w:rsidRPr="00DD6F4C" w14:paraId="24FBE1DF" w14:textId="77777777" w:rsidTr="00B051F0">
        <w:trPr>
          <w:trHeight w:val="772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72DDA9" w14:textId="41361E36" w:rsidR="00B96A5E" w:rsidRPr="00B05944" w:rsidRDefault="00B96A5E" w:rsidP="00FF32CE">
            <w:pPr>
              <w:ind w:firstLine="98"/>
              <w:contextualSpacing/>
              <w:rPr>
                <w:b/>
                <w:sz w:val="20"/>
                <w:szCs w:val="20"/>
              </w:rPr>
            </w:pPr>
            <w:r w:rsidRPr="00B05944">
              <w:rPr>
                <w:b/>
                <w:sz w:val="20"/>
                <w:szCs w:val="20"/>
              </w:rPr>
              <w:t>DIAGNOSIS</w:t>
            </w:r>
            <w:r w:rsidRPr="00B05944">
              <w:rPr>
                <w:sz w:val="20"/>
                <w:szCs w:val="20"/>
              </w:rPr>
              <w:t xml:space="preserve">:  Provide </w:t>
            </w:r>
            <w:r w:rsidR="00BD1A07" w:rsidRPr="00B05944">
              <w:rPr>
                <w:sz w:val="20"/>
                <w:szCs w:val="20"/>
              </w:rPr>
              <w:t>the</w:t>
            </w:r>
            <w:r w:rsidR="00B05944" w:rsidRPr="00B05944">
              <w:rPr>
                <w:sz w:val="20"/>
                <w:szCs w:val="20"/>
              </w:rPr>
              <w:t xml:space="preserve"> ICD 10 mental health</w:t>
            </w:r>
            <w:r w:rsidR="00BD1A07" w:rsidRPr="00B05944">
              <w:rPr>
                <w:sz w:val="20"/>
                <w:szCs w:val="20"/>
              </w:rPr>
              <w:t xml:space="preserve"> </w:t>
            </w:r>
            <w:r w:rsidRPr="00B05944">
              <w:rPr>
                <w:sz w:val="20"/>
                <w:szCs w:val="20"/>
              </w:rPr>
              <w:t>diagnoses that are the focus of mental health treatment</w:t>
            </w:r>
          </w:p>
          <w:tbl>
            <w:tblPr>
              <w:tblStyle w:val="TableGrid0"/>
              <w:tblW w:w="1123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3"/>
              <w:gridCol w:w="3745"/>
            </w:tblGrid>
            <w:tr w:rsidR="00B96A5E" w:rsidRPr="00B05944" w14:paraId="3BCE3B03" w14:textId="77777777" w:rsidTr="00CA47C8">
              <w:trPr>
                <w:trHeight w:val="378"/>
              </w:trPr>
              <w:tc>
                <w:tcPr>
                  <w:tcW w:w="3743" w:type="dxa"/>
                </w:tcPr>
                <w:p w14:paraId="45F52D77" w14:textId="77777777" w:rsidR="00F961FE" w:rsidRPr="00B05944" w:rsidRDefault="00F961FE" w:rsidP="00FF32CE">
                  <w:pPr>
                    <w:contextualSpacing/>
                    <w:rPr>
                      <w:b/>
                      <w:sz w:val="12"/>
                      <w:szCs w:val="12"/>
                    </w:rPr>
                  </w:pPr>
                </w:p>
                <w:p w14:paraId="0EAE8227" w14:textId="05C3DCAB" w:rsidR="00B96A5E" w:rsidRPr="00B05944" w:rsidRDefault="00B96A5E" w:rsidP="00FF32CE">
                  <w:pPr>
                    <w:contextualSpacing/>
                    <w:rPr>
                      <w:sz w:val="20"/>
                      <w:szCs w:val="20"/>
                    </w:rPr>
                  </w:pPr>
                  <w:r w:rsidRPr="00B05944">
                    <w:rPr>
                      <w:b/>
                      <w:sz w:val="20"/>
                      <w:szCs w:val="20"/>
                    </w:rPr>
                    <w:t xml:space="preserve">Diagnosis 1: </w:t>
                  </w:r>
                  <w:r w:rsidR="00497EA4" w:rsidRPr="00B05944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B05944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B05944">
                    <w:rPr>
                      <w:sz w:val="20"/>
                      <w:szCs w:val="20"/>
                    </w:rPr>
                  </w:r>
                  <w:r w:rsidR="00497EA4" w:rsidRPr="00B05944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3" w:type="dxa"/>
                </w:tcPr>
                <w:p w14:paraId="04EE5777" w14:textId="77777777" w:rsidR="00F961FE" w:rsidRPr="00B05944" w:rsidRDefault="00F961FE" w:rsidP="00FF32CE">
                  <w:pPr>
                    <w:contextualSpacing/>
                    <w:rPr>
                      <w:b/>
                      <w:sz w:val="12"/>
                      <w:szCs w:val="12"/>
                    </w:rPr>
                  </w:pPr>
                </w:p>
                <w:p w14:paraId="57C3B8E8" w14:textId="69DE018C" w:rsidR="00B96A5E" w:rsidRPr="00B05944" w:rsidRDefault="00B96A5E" w:rsidP="00FF32CE">
                  <w:pPr>
                    <w:contextualSpacing/>
                    <w:rPr>
                      <w:b/>
                      <w:sz w:val="20"/>
                      <w:szCs w:val="20"/>
                    </w:rPr>
                  </w:pPr>
                  <w:r w:rsidRPr="00B05944">
                    <w:rPr>
                      <w:b/>
                      <w:sz w:val="20"/>
                      <w:szCs w:val="20"/>
                    </w:rPr>
                    <w:t>Diagnosis 2:</w:t>
                  </w:r>
                  <w:r w:rsidRPr="00B05944">
                    <w:rPr>
                      <w:sz w:val="20"/>
                      <w:szCs w:val="20"/>
                    </w:rPr>
                    <w:t xml:space="preserve"> </w:t>
                  </w:r>
                  <w:r w:rsidR="00497EA4" w:rsidRPr="00B05944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B05944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B05944">
                    <w:rPr>
                      <w:sz w:val="20"/>
                      <w:szCs w:val="20"/>
                    </w:rPr>
                  </w:r>
                  <w:r w:rsidR="00497EA4" w:rsidRPr="00B05944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5" w:type="dxa"/>
                  <w:shd w:val="clear" w:color="auto" w:fill="F2F2F2" w:themeFill="background1" w:themeFillShade="F2"/>
                </w:tcPr>
                <w:p w14:paraId="3DB83250" w14:textId="77777777" w:rsidR="00F961FE" w:rsidRPr="00B05944" w:rsidRDefault="00F961FE" w:rsidP="00FF32CE">
                  <w:pPr>
                    <w:contextualSpacing/>
                    <w:rPr>
                      <w:b/>
                      <w:sz w:val="14"/>
                      <w:szCs w:val="14"/>
                    </w:rPr>
                  </w:pPr>
                </w:p>
                <w:p w14:paraId="0A99729A" w14:textId="469E3085" w:rsidR="00B96A5E" w:rsidRPr="00B05944" w:rsidRDefault="00B96A5E" w:rsidP="00FF32CE">
                  <w:pPr>
                    <w:contextualSpacing/>
                    <w:rPr>
                      <w:sz w:val="20"/>
                      <w:szCs w:val="20"/>
                    </w:rPr>
                  </w:pPr>
                  <w:r w:rsidRPr="00B05944">
                    <w:rPr>
                      <w:b/>
                      <w:sz w:val="20"/>
                      <w:szCs w:val="20"/>
                    </w:rPr>
                    <w:t>Diagnosis 3:</w:t>
                  </w:r>
                  <w:r w:rsidRPr="00B05944">
                    <w:rPr>
                      <w:sz w:val="20"/>
                      <w:szCs w:val="20"/>
                    </w:rPr>
                    <w:t xml:space="preserve"> </w:t>
                  </w:r>
                  <w:r w:rsidR="00497EA4" w:rsidRPr="00B05944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B05944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B05944">
                    <w:rPr>
                      <w:sz w:val="20"/>
                      <w:szCs w:val="20"/>
                    </w:rPr>
                  </w:r>
                  <w:r w:rsidR="00497EA4" w:rsidRPr="00B05944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t> </w:t>
                  </w:r>
                  <w:r w:rsidR="00497EA4" w:rsidRPr="00B0594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4CDC498" w14:textId="5AE26477" w:rsidR="00B96A5E" w:rsidRPr="00B05944" w:rsidRDefault="00B96A5E" w:rsidP="007403BB">
            <w:pPr>
              <w:suppressAutoHyphens/>
              <w:spacing w:line="240" w:lineRule="exact"/>
              <w:rPr>
                <w:rFonts w:cs="Arial"/>
                <w:sz w:val="2"/>
                <w:szCs w:val="2"/>
              </w:rPr>
            </w:pPr>
          </w:p>
        </w:tc>
      </w:tr>
      <w:tr w:rsidR="00B96A5E" w:rsidRPr="00DD6F4C" w14:paraId="50F31D32" w14:textId="77777777" w:rsidTr="00B051F0">
        <w:trPr>
          <w:trHeight w:val="4831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030E60" w14:textId="77777777" w:rsidR="00E04184" w:rsidRPr="007448A0" w:rsidRDefault="00A42677" w:rsidP="00E04184">
            <w:pPr>
              <w:suppressAutoHyphens/>
              <w:spacing w:after="120" w:line="240" w:lineRule="exact"/>
              <w:rPr>
                <w:rFonts w:cs="Arial"/>
                <w:b/>
                <w:sz w:val="20"/>
              </w:rPr>
            </w:pPr>
            <w:bookmarkStart w:id="6" w:name="_Hlk14073761"/>
            <w:r>
              <w:rPr>
                <w:rFonts w:cs="Arial"/>
                <w:b/>
                <w:sz w:val="20"/>
              </w:rPr>
              <w:t xml:space="preserve"> </w:t>
            </w:r>
            <w:r w:rsidR="00E04184">
              <w:rPr>
                <w:rFonts w:cs="Arial"/>
                <w:b/>
                <w:sz w:val="20"/>
              </w:rPr>
              <w:t>Medical</w:t>
            </w:r>
            <w:r w:rsidR="00E04184" w:rsidRPr="003912B0">
              <w:rPr>
                <w:rFonts w:cs="Arial"/>
                <w:b/>
                <w:sz w:val="20"/>
              </w:rPr>
              <w:t xml:space="preserve"> Necessity Criteria</w:t>
            </w:r>
            <w:r w:rsidR="00E04184">
              <w:rPr>
                <w:rFonts w:cs="Arial"/>
                <w:b/>
                <w:sz w:val="20"/>
              </w:rPr>
              <w:t xml:space="preserve"> (</w:t>
            </w:r>
            <w:hyperlink r:id="rId11" w:tooltip="DHCS Behavioral Health Information Notices" w:history="1">
              <w:r w:rsidR="00E04184" w:rsidRPr="000C10FE">
                <w:rPr>
                  <w:rStyle w:val="Hyperlink"/>
                  <w:rFonts w:cs="Arial"/>
                  <w:b/>
                  <w:sz w:val="20"/>
                </w:rPr>
                <w:t>BHIN 21-073</w:t>
              </w:r>
            </w:hyperlink>
            <w:r w:rsidR="00E04184">
              <w:rPr>
                <w:rFonts w:cs="Arial"/>
                <w:b/>
                <w:sz w:val="20"/>
              </w:rPr>
              <w:t>)</w:t>
            </w:r>
          </w:p>
          <w:p w14:paraId="2D4B42C1" w14:textId="28069569" w:rsidR="00E04184" w:rsidRPr="000A2A4F" w:rsidRDefault="00E04184" w:rsidP="000A2A4F">
            <w:pPr>
              <w:suppressAutoHyphens/>
              <w:spacing w:line="240" w:lineRule="exact"/>
              <w:ind w:left="720" w:right="144"/>
              <w:rPr>
                <w:rFonts w:cs="Arial"/>
                <w:bCs/>
                <w:sz w:val="16"/>
                <w:szCs w:val="16"/>
              </w:rPr>
            </w:pPr>
            <w:r w:rsidRPr="00F14049">
              <w:rPr>
                <w:rFonts w:cs="Arial"/>
                <w:b/>
                <w:sz w:val="20"/>
              </w:rPr>
              <w:t xml:space="preserve">Client </w:t>
            </w:r>
            <w:r>
              <w:rPr>
                <w:rFonts w:cs="Arial"/>
                <w:b/>
                <w:sz w:val="20"/>
              </w:rPr>
              <w:t>has a condition placing them at high risk for a mental health disorder due to experience of trauma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0A2A4F">
              <w:rPr>
                <w:rFonts w:cs="Arial"/>
                <w:bCs/>
                <w:sz w:val="16"/>
                <w:szCs w:val="16"/>
              </w:rPr>
              <w:t>(</w:t>
            </w:r>
            <w:r w:rsidRPr="000A2A4F">
              <w:rPr>
                <w:rFonts w:cs="Arial"/>
                <w:bCs/>
                <w:i/>
                <w:iCs/>
                <w:sz w:val="16"/>
                <w:szCs w:val="16"/>
                <w:u w:val="single"/>
              </w:rPr>
              <w:t>choose at least one</w:t>
            </w:r>
            <w:r w:rsidRPr="000A2A4F">
              <w:rPr>
                <w:rFonts w:cs="Arial"/>
                <w:bCs/>
                <w:sz w:val="16"/>
                <w:szCs w:val="16"/>
              </w:rPr>
              <w:t>):</w:t>
            </w:r>
          </w:p>
          <w:p w14:paraId="0AFC7EDA" w14:textId="37C31EA5" w:rsidR="00E04184" w:rsidRPr="00597AA5" w:rsidRDefault="000A2A4F" w:rsidP="000A2A4F">
            <w:pPr>
              <w:suppressAutoHyphens/>
              <w:spacing w:line="240" w:lineRule="exact"/>
              <w:ind w:left="630" w:right="144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798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="00E04184">
              <w:rPr>
                <w:rFonts w:cs="Arial"/>
                <w:sz w:val="20"/>
              </w:rPr>
              <w:t xml:space="preserve">Scoring in the high-risk range under a trauma screening tool </w:t>
            </w:r>
            <w:r>
              <w:rPr>
                <w:rFonts w:cs="Arial"/>
                <w:sz w:val="20"/>
              </w:rPr>
              <w:t>|</w:t>
            </w:r>
            <w:r w:rsidR="00E04184">
              <w:rPr>
                <w:rFonts w:cs="Arial"/>
                <w:sz w:val="20"/>
              </w:rPr>
              <w:t xml:space="preserve"> Score:  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597AA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  <w:p w14:paraId="139B15FD" w14:textId="164A72B7" w:rsidR="00E04184" w:rsidRDefault="00AB2050" w:rsidP="000A2A4F">
            <w:pPr>
              <w:suppressAutoHyphens/>
              <w:spacing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620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4184">
              <w:rPr>
                <w:rFonts w:cs="Arial"/>
                <w:sz w:val="20"/>
              </w:rPr>
              <w:t xml:space="preserve"> Involvement in the child welfare system </w:t>
            </w:r>
          </w:p>
          <w:p w14:paraId="3FA74581" w14:textId="3CFCC208" w:rsidR="00E04184" w:rsidRDefault="00AB2050" w:rsidP="000A2A4F">
            <w:pPr>
              <w:suppressAutoHyphens/>
              <w:spacing w:line="240" w:lineRule="exact"/>
              <w:ind w:left="630" w:right="144" w:firstLine="90"/>
              <w:rPr>
                <w:rFonts w:ascii="Times New Roman" w:hAnsi="Times New Roman"/>
                <w:sz w:val="20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-9510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4184">
              <w:rPr>
                <w:rFonts w:cs="Arial"/>
                <w:sz w:val="20"/>
              </w:rPr>
              <w:t xml:space="preserve"> Juvenile justice involvement </w:t>
            </w:r>
          </w:p>
          <w:p w14:paraId="0F22415B" w14:textId="5905D21B" w:rsidR="00E04184" w:rsidRDefault="00AB2050" w:rsidP="000A2A4F">
            <w:pPr>
              <w:suppressAutoHyphens/>
              <w:spacing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0241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4184">
              <w:rPr>
                <w:rFonts w:cs="Arial"/>
                <w:sz w:val="20"/>
              </w:rPr>
              <w:t xml:space="preserve"> Experiencing homelessness</w:t>
            </w:r>
          </w:p>
          <w:p w14:paraId="26232AD7" w14:textId="389D9CAF" w:rsidR="00597AA5" w:rsidRDefault="00106815" w:rsidP="00106815">
            <w:pPr>
              <w:suppressAutoHyphens/>
              <w:spacing w:line="240" w:lineRule="exact"/>
              <w:ind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     </w:t>
            </w:r>
            <w:r w:rsidR="00E04184">
              <w:rPr>
                <w:rFonts w:asciiTheme="minorHAnsi" w:hAnsiTheme="minorHAnsi"/>
                <w:bCs/>
                <w:sz w:val="20"/>
                <w:szCs w:val="20"/>
              </w:rPr>
              <w:t xml:space="preserve">   Additional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E04184">
              <w:rPr>
                <w:rFonts w:asciiTheme="minorHAnsi" w:hAnsiTheme="minorHAnsi"/>
                <w:bCs/>
                <w:sz w:val="20"/>
                <w:szCs w:val="20"/>
              </w:rPr>
              <w:t xml:space="preserve">nformation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E04184">
              <w:rPr>
                <w:rFonts w:asciiTheme="minorHAnsi" w:hAnsiTheme="minorHAnsi"/>
                <w:bCs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needed</w:t>
            </w:r>
            <w:r w:rsidR="00E04184" w:rsidRPr="00F63783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 w:rsidR="00E0418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0418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877002E" w14:textId="77777777" w:rsidR="00E51B39" w:rsidRPr="00E04184" w:rsidRDefault="00E51B39" w:rsidP="00106815">
            <w:pPr>
              <w:suppressAutoHyphens/>
              <w:spacing w:line="240" w:lineRule="exact"/>
              <w:ind w:right="144"/>
              <w:rPr>
                <w:rFonts w:ascii="Times New Roman" w:hAnsi="Times New Roman"/>
                <w:sz w:val="20"/>
                <w:u w:val="single"/>
              </w:rPr>
            </w:pPr>
          </w:p>
          <w:p w14:paraId="10F88C7E" w14:textId="3A68EBB6" w:rsidR="00597AA5" w:rsidRDefault="000A2A4F" w:rsidP="000A2A4F">
            <w:pPr>
              <w:suppressAutoHyphens/>
              <w:spacing w:line="240" w:lineRule="exact"/>
              <w:ind w:right="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="00E04184" w:rsidRPr="00E96765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  <w:p w14:paraId="444C46B7" w14:textId="77777777" w:rsidR="00E51B39" w:rsidRDefault="00E51B39" w:rsidP="000A2A4F">
            <w:pPr>
              <w:suppressAutoHyphens/>
              <w:spacing w:line="240" w:lineRule="exact"/>
              <w:ind w:right="14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FADE96" w14:textId="77777777" w:rsidR="00E04184" w:rsidRPr="00E96765" w:rsidRDefault="00E04184" w:rsidP="00E04184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 xml:space="preserve">Client has at least </w:t>
            </w:r>
            <w:r w:rsidRPr="00E9676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one</w:t>
            </w: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 xml:space="preserve"> of the following:</w:t>
            </w:r>
          </w:p>
          <w:p w14:paraId="163A043A" w14:textId="1031315D" w:rsidR="00E04184" w:rsidRDefault="00AB2050" w:rsidP="000A2A4F">
            <w:pPr>
              <w:suppressAutoHyphens/>
              <w:spacing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200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C4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4184">
              <w:rPr>
                <w:rFonts w:cs="Arial"/>
                <w:sz w:val="20"/>
              </w:rPr>
              <w:t xml:space="preserve">  A significant impairment or reasonable probability of significant deterioration in an important area of life functioning</w:t>
            </w:r>
          </w:p>
          <w:p w14:paraId="4AC0CF7B" w14:textId="56097FB7" w:rsidR="00E04184" w:rsidRDefault="00E04184" w:rsidP="000A2A4F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</w:t>
            </w:r>
            <w:r w:rsidR="0010681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628B73C" w14:textId="06534CF3" w:rsidR="00C547AA" w:rsidRPr="00106815" w:rsidRDefault="00AB2050" w:rsidP="00106815">
            <w:pPr>
              <w:suppressAutoHyphens/>
              <w:spacing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39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47AA">
              <w:rPr>
                <w:rFonts w:cs="Arial"/>
                <w:sz w:val="20"/>
              </w:rPr>
              <w:t xml:space="preserve">  A reasonable probability of not progressing developmentally as appropriate</w:t>
            </w:r>
            <w:r w:rsidR="00106815">
              <w:rPr>
                <w:rFonts w:cs="Arial"/>
                <w:sz w:val="20"/>
              </w:rPr>
              <w:t xml:space="preserve"> | </w:t>
            </w:r>
            <w:r w:rsidR="00C547AA"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 w:rsidR="00C547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BB6BB5A" w14:textId="4B5CF37E" w:rsidR="00597AA5" w:rsidRDefault="00AB2050" w:rsidP="00072D69">
            <w:pPr>
              <w:suppressAutoHyphens/>
              <w:spacing w:line="240" w:lineRule="exact"/>
              <w:ind w:left="990" w:right="144" w:hanging="270"/>
              <w:rPr>
                <w:rFonts w:ascii="Times New Roman" w:hAnsi="Times New Roman"/>
                <w:sz w:val="20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1999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47AA">
              <w:rPr>
                <w:rFonts w:cs="Arial"/>
                <w:sz w:val="20"/>
              </w:rPr>
              <w:t xml:space="preserve">  A need for specialty mental health services, regardless of presence of impairment, that are not included within the </w:t>
            </w:r>
            <w:r w:rsidR="000A2A4F">
              <w:rPr>
                <w:rFonts w:cs="Arial"/>
                <w:sz w:val="20"/>
              </w:rPr>
              <w:t xml:space="preserve">                                                   </w:t>
            </w:r>
            <w:r w:rsidR="00C547AA">
              <w:rPr>
                <w:rFonts w:cs="Arial"/>
                <w:sz w:val="20"/>
              </w:rPr>
              <w:t>mental</w:t>
            </w:r>
            <w:r w:rsidR="000A2A4F">
              <w:rPr>
                <w:rFonts w:cs="Arial"/>
                <w:sz w:val="20"/>
              </w:rPr>
              <w:t xml:space="preserve"> </w:t>
            </w:r>
            <w:r w:rsidR="00C547AA">
              <w:rPr>
                <w:rFonts w:cs="Arial"/>
                <w:sz w:val="20"/>
              </w:rPr>
              <w:t>health benefits that a Medi-Cal managed care plan is required to provide</w:t>
            </w:r>
            <w:r w:rsidR="00106815">
              <w:rPr>
                <w:rFonts w:cs="Arial"/>
                <w:sz w:val="20"/>
              </w:rPr>
              <w:t xml:space="preserve"> |</w:t>
            </w:r>
            <w:r w:rsidR="00C547A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547AA"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 w:rsidR="00C547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547AA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728DCA9" w14:textId="77777777" w:rsidR="00E51B39" w:rsidRPr="00072D69" w:rsidRDefault="00E51B39" w:rsidP="00072D69">
            <w:pPr>
              <w:suppressAutoHyphens/>
              <w:spacing w:line="240" w:lineRule="exact"/>
              <w:ind w:left="990" w:right="144" w:hanging="270"/>
              <w:rPr>
                <w:rFonts w:ascii="Times New Roman" w:hAnsi="Times New Roman"/>
                <w:sz w:val="20"/>
                <w:u w:val="single"/>
              </w:rPr>
            </w:pPr>
          </w:p>
          <w:p w14:paraId="5EDE4968" w14:textId="355D1C3D" w:rsidR="00597AA5" w:rsidRDefault="000A2A4F" w:rsidP="000A2A4F">
            <w:pPr>
              <w:suppressAutoHyphens/>
              <w:spacing w:line="240" w:lineRule="exact"/>
              <w:ind w:right="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="00136DCA" w:rsidRPr="00AC1DA5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</w:p>
          <w:p w14:paraId="0C5A300E" w14:textId="77777777" w:rsidR="00E51B39" w:rsidRDefault="00E51B39" w:rsidP="000A2A4F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629C53" w14:textId="45A5FFFC" w:rsidR="00136DCA" w:rsidRPr="00AC1DA5" w:rsidRDefault="00136DCA" w:rsidP="000A2A4F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 xml:space="preserve">The client’s condition is due to </w:t>
            </w:r>
            <w:r w:rsidRPr="00AC1DA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one</w:t>
            </w: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 xml:space="preserve"> of the following:</w:t>
            </w:r>
          </w:p>
          <w:p w14:paraId="5513E834" w14:textId="540E84ED" w:rsidR="00136DCA" w:rsidRDefault="00AB2050" w:rsidP="000A2A4F">
            <w:pPr>
              <w:suppressAutoHyphens/>
              <w:spacing w:line="240" w:lineRule="exact"/>
              <w:ind w:left="987" w:right="144" w:hanging="2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771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36DCA">
              <w:rPr>
                <w:rFonts w:cs="Arial"/>
                <w:sz w:val="20"/>
              </w:rPr>
              <w:t xml:space="preserve">  A diagnosed mental health disorder, according to the criteria o</w:t>
            </w:r>
            <w:r w:rsidR="00106815">
              <w:rPr>
                <w:rFonts w:cs="Arial"/>
                <w:sz w:val="20"/>
              </w:rPr>
              <w:t>f</w:t>
            </w:r>
            <w:r w:rsidR="00136DCA">
              <w:rPr>
                <w:rFonts w:cs="Arial"/>
                <w:sz w:val="20"/>
              </w:rPr>
              <w:t xml:space="preserve"> current editions of the DSM and the ICD-10 classifications</w:t>
            </w:r>
          </w:p>
          <w:p w14:paraId="1B031B6D" w14:textId="552D45E5" w:rsidR="00136DCA" w:rsidRDefault="00AB2050" w:rsidP="00106815">
            <w:pPr>
              <w:suppressAutoHyphens/>
              <w:spacing w:line="240" w:lineRule="exact"/>
              <w:ind w:left="630" w:right="144" w:firstLine="90"/>
              <w:rPr>
                <w:rFonts w:ascii="Times New Roman" w:hAnsi="Times New Roman"/>
                <w:sz w:val="20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13052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36DCA">
              <w:rPr>
                <w:rFonts w:cs="Arial"/>
                <w:sz w:val="20"/>
              </w:rPr>
              <w:t xml:space="preserve">  A suspected mental health disorder that has not yet been diagnosed</w:t>
            </w:r>
            <w:r w:rsidR="00106815">
              <w:rPr>
                <w:rFonts w:cs="Arial"/>
                <w:sz w:val="20"/>
              </w:rPr>
              <w:t xml:space="preserve"> | </w:t>
            </w:r>
            <w:r w:rsidR="00136DCA">
              <w:rPr>
                <w:rFonts w:asciiTheme="minorHAnsi" w:hAnsiTheme="minorHAnsi"/>
                <w:bCs/>
                <w:sz w:val="20"/>
                <w:szCs w:val="20"/>
              </w:rPr>
              <w:t xml:space="preserve">Suspected DSM/ICD Mental Health Diagnosis: </w:t>
            </w:r>
            <w:r w:rsidR="00136D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B210571" w14:textId="77777777" w:rsidR="00E02340" w:rsidRDefault="00AB2050" w:rsidP="001277A2">
            <w:pPr>
              <w:suppressAutoHyphens/>
              <w:spacing w:line="240" w:lineRule="exact"/>
              <w:ind w:left="630" w:right="144" w:firstLine="90"/>
              <w:rPr>
                <w:rFonts w:ascii="Times New Roman" w:hAnsi="Times New Roman"/>
                <w:sz w:val="20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-17966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36DCA">
              <w:rPr>
                <w:rFonts w:cs="Arial"/>
                <w:sz w:val="20"/>
              </w:rPr>
              <w:t xml:space="preserve">  Significant trauma placing the beneficiary at risk of a future mental health condition</w:t>
            </w:r>
            <w:r w:rsidR="00106815">
              <w:rPr>
                <w:rFonts w:cs="Arial"/>
                <w:sz w:val="20"/>
              </w:rPr>
              <w:t xml:space="preserve"> | </w:t>
            </w:r>
            <w:r w:rsidR="00136DCA"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 w:rsidR="00136D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136DCA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1ACE5A8" w14:textId="0BCBECCC" w:rsidR="00E51B39" w:rsidRPr="00B051F0" w:rsidRDefault="00E51B39" w:rsidP="001277A2">
            <w:pPr>
              <w:suppressAutoHyphens/>
              <w:spacing w:line="240" w:lineRule="exact"/>
              <w:ind w:left="630" w:right="144" w:firstLine="90"/>
              <w:rPr>
                <w:rFonts w:ascii="Times New Roman" w:hAnsi="Times New Roman"/>
                <w:sz w:val="20"/>
                <w:u w:val="single"/>
              </w:rPr>
            </w:pPr>
          </w:p>
        </w:tc>
      </w:tr>
      <w:bookmarkEnd w:id="3"/>
      <w:bookmarkEnd w:id="5"/>
      <w:bookmarkEnd w:id="6"/>
    </w:tbl>
    <w:p w14:paraId="4415B127" w14:textId="77777777" w:rsidR="00782262" w:rsidRDefault="00782262" w:rsidP="00782262">
      <w:pPr>
        <w:tabs>
          <w:tab w:val="right" w:pos="8955"/>
        </w:tabs>
        <w:spacing w:after="110"/>
        <w:rPr>
          <w:b/>
          <w:sz w:val="4"/>
          <w:szCs w:val="4"/>
        </w:rPr>
      </w:pPr>
    </w:p>
    <w:p w14:paraId="73AFADA4" w14:textId="77777777" w:rsidR="0050111C" w:rsidRDefault="0050111C" w:rsidP="00782262">
      <w:pPr>
        <w:tabs>
          <w:tab w:val="right" w:pos="8955"/>
        </w:tabs>
        <w:spacing w:after="110"/>
        <w:rPr>
          <w:b/>
          <w:sz w:val="4"/>
          <w:szCs w:val="4"/>
        </w:rPr>
      </w:pPr>
    </w:p>
    <w:p w14:paraId="5F141F37" w14:textId="77777777" w:rsidR="0050111C" w:rsidRPr="00816B83" w:rsidRDefault="0050111C" w:rsidP="00782262">
      <w:pPr>
        <w:tabs>
          <w:tab w:val="right" w:pos="8955"/>
        </w:tabs>
        <w:spacing w:after="110"/>
        <w:rPr>
          <w:b/>
          <w:sz w:val="4"/>
          <w:szCs w:val="4"/>
        </w:rPr>
      </w:pPr>
    </w:p>
    <w:tbl>
      <w:tblPr>
        <w:tblStyle w:val="TableGrid"/>
        <w:tblW w:w="11340" w:type="dxa"/>
        <w:tblInd w:w="-275" w:type="dxa"/>
        <w:tblLayout w:type="fixed"/>
        <w:tblCellMar>
          <w:top w:w="19" w:type="dxa"/>
          <w:right w:w="108" w:type="dxa"/>
        </w:tblCellMar>
        <w:tblLook w:val="04A0" w:firstRow="1" w:lastRow="0" w:firstColumn="1" w:lastColumn="0" w:noHBand="0" w:noVBand="1"/>
      </w:tblPr>
      <w:tblGrid>
        <w:gridCol w:w="11340"/>
      </w:tblGrid>
      <w:tr w:rsidR="00FD3A8D" w:rsidRPr="00597AA5" w14:paraId="73FC42D1" w14:textId="77777777" w:rsidTr="009E5280">
        <w:trPr>
          <w:trHeight w:val="290"/>
        </w:trPr>
        <w:tc>
          <w:tcPr>
            <w:tcW w:w="1134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59575CE8" w14:textId="77777777" w:rsidR="00FD3A8D" w:rsidRDefault="00FD3A8D" w:rsidP="009E528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ANCILLARY SERVICES REQUEST (INTERNAL)</w:t>
            </w:r>
          </w:p>
          <w:p w14:paraId="079402DB" w14:textId="0CB51B61" w:rsidR="00FD3A8D" w:rsidRDefault="00FD3A8D" w:rsidP="009E52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05B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IOP must </w:t>
            </w:r>
            <w:r w:rsidRPr="00106815">
              <w:rPr>
                <w:rFonts w:asciiTheme="minorHAnsi" w:hAnsiTheme="minorHAnsi"/>
                <w:sz w:val="20"/>
                <w:szCs w:val="20"/>
              </w:rPr>
              <w:t xml:space="preserve">request ancillary authorization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(through this form) </w:t>
            </w:r>
            <w:r w:rsidRPr="00106815">
              <w:rPr>
                <w:rFonts w:asciiTheme="minorHAnsi" w:hAnsiTheme="minorHAnsi"/>
                <w:sz w:val="20"/>
                <w:szCs w:val="20"/>
              </w:rPr>
              <w:t xml:space="preserve">if client is going to </w:t>
            </w:r>
            <w:proofErr w:type="gramStart"/>
            <w:r w:rsidRPr="00106815">
              <w:rPr>
                <w:rFonts w:asciiTheme="minorHAnsi" w:hAnsiTheme="minorHAnsi"/>
                <w:sz w:val="20"/>
                <w:szCs w:val="20"/>
              </w:rPr>
              <w:t>receive</w:t>
            </w:r>
            <w:proofErr w:type="gramEnd"/>
          </w:p>
          <w:p w14:paraId="543E457A" w14:textId="3843AEEC" w:rsidR="00FD3A8D" w:rsidRPr="00597AA5" w:rsidRDefault="00FD3A8D" w:rsidP="009E528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06815">
              <w:rPr>
                <w:rFonts w:asciiTheme="minorHAnsi" w:hAnsiTheme="minorHAnsi"/>
                <w:sz w:val="20"/>
                <w:szCs w:val="20"/>
              </w:rPr>
              <w:t>Day Services and Outpatient Services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06815">
              <w:rPr>
                <w:rFonts w:asciiTheme="minorHAnsi" w:hAnsiTheme="minorHAnsi"/>
                <w:sz w:val="20"/>
                <w:szCs w:val="20"/>
              </w:rPr>
              <w:t>from the same provider/program</w:t>
            </w:r>
          </w:p>
        </w:tc>
      </w:tr>
      <w:tr w:rsidR="00FD3A8D" w:rsidRPr="00106815" w14:paraId="49FEE51C" w14:textId="77777777" w:rsidTr="009E5280">
        <w:trPr>
          <w:trHeight w:val="2356"/>
        </w:trPr>
        <w:tc>
          <w:tcPr>
            <w:tcW w:w="1134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F9C428A" w14:textId="77777777" w:rsidR="00FD3A8D" w:rsidRPr="00885643" w:rsidRDefault="00FD3A8D" w:rsidP="009E5280">
            <w:pPr>
              <w:spacing w:after="34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Outpatient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18B1704B" w14:textId="77777777" w:rsidR="00FD3A8D" w:rsidRPr="00A42677" w:rsidRDefault="00FD3A8D" w:rsidP="00FD3A8D">
            <w:pPr>
              <w:pStyle w:val="ListParagraph"/>
              <w:numPr>
                <w:ilvl w:val="0"/>
                <w:numId w:val="31"/>
              </w:numPr>
              <w:spacing w:after="34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SELECT THE AMOUNT OF OUTPATIENT SMHS REQUESTED PER DAY </w:t>
            </w:r>
            <w:r w:rsidRPr="00106815">
              <w:rPr>
                <w:rFonts w:asciiTheme="minorHAnsi" w:eastAsia="MS Gothic" w:hAnsiTheme="minorHAnsi" w:cstheme="minorHAnsi"/>
                <w:sz w:val="20"/>
                <w:szCs w:val="20"/>
              </w:rPr>
              <w:t>(Inclusive of all Individual, Collateral, ICC, IHBS and Group SMHS provided by Day Service provider in addition to Day Program Services):</w:t>
            </w:r>
            <w:r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A2D9DA6" w14:textId="77777777" w:rsidR="00FD3A8D" w:rsidRPr="00937627" w:rsidRDefault="00FD3A8D" w:rsidP="009E5280">
            <w:pPr>
              <w:spacing w:after="120"/>
              <w:ind w:left="36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18338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Up to </w:t>
            </w:r>
            <w:r>
              <w:rPr>
                <w:rFonts w:cs="Arial"/>
                <w:sz w:val="20"/>
              </w:rPr>
              <w:t>8</w:t>
            </w:r>
            <w:r>
              <w:rPr>
                <w:noProof/>
                <w:kern w:val="1"/>
                <w:sz w:val="20"/>
              </w:rPr>
              <w:t xml:space="preserve"> hours per day     </w:t>
            </w:r>
            <w:sdt>
              <w:sdtPr>
                <w:rPr>
                  <w:rFonts w:cs="Arial"/>
                  <w:sz w:val="20"/>
                </w:rPr>
                <w:id w:val="-79198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305D02E" w14:textId="77777777" w:rsidR="00FD3A8D" w:rsidRPr="00106815" w:rsidRDefault="00FD3A8D" w:rsidP="00FD3A8D">
            <w:pPr>
              <w:pStyle w:val="ListParagraph"/>
              <w:numPr>
                <w:ilvl w:val="0"/>
                <w:numId w:val="31"/>
              </w:numPr>
              <w:ind w:righ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MEDICAL NECESSITY FOR OUTPATIENT 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MHS</w:t>
            </w:r>
            <w:r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06815">
              <w:rPr>
                <w:rFonts w:asciiTheme="minorHAnsi" w:hAnsiTheme="minorHAnsi" w:cstheme="minorHAnsi"/>
                <w:sz w:val="20"/>
                <w:szCs w:val="20"/>
              </w:rPr>
              <w:t xml:space="preserve">(must select at least one): </w:t>
            </w:r>
          </w:p>
          <w:p w14:paraId="41105D9C" w14:textId="77777777" w:rsidR="00FD3A8D" w:rsidRDefault="00FD3A8D" w:rsidP="009E5280">
            <w:pPr>
              <w:ind w:left="72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104564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Requested service(s) is not available during day program hours. Describe why service is not available: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BE40EE7" w14:textId="77777777" w:rsidR="00FD3A8D" w:rsidRDefault="00FD3A8D" w:rsidP="009E528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4320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Continuity or transition issues make these services necessary for a limited time. Describe the need: 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FF32CE">
              <w:rPr>
                <w:rFonts w:ascii="Times New Roman" w:hAnsi="Times New Roman"/>
                <w:sz w:val="20"/>
                <w:u w:val="single"/>
              </w:rPr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71C769A" w14:textId="77777777" w:rsidR="00FD3A8D" w:rsidRPr="00106815" w:rsidRDefault="00FD3A8D" w:rsidP="009E5280">
            <w:pPr>
              <w:ind w:left="36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10729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These concurrent services are essential for coordination of care. Describe why services are essential:</w:t>
            </w:r>
            <w:r w:rsidRPr="003E64FE">
              <w:rPr>
                <w:rFonts w:cs="Arial"/>
                <w:sz w:val="20"/>
              </w:rPr>
              <w:t xml:space="preserve"> 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FF32CE">
              <w:rPr>
                <w:rFonts w:ascii="Times New Roman" w:hAnsi="Times New Roman"/>
                <w:sz w:val="20"/>
                <w:u w:val="single"/>
              </w:rPr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</w:tbl>
    <w:p w14:paraId="4E6E028D" w14:textId="77777777" w:rsidR="00FD3A8D" w:rsidRDefault="00FD3A8D" w:rsidP="0057160E">
      <w:pPr>
        <w:tabs>
          <w:tab w:val="right" w:pos="8955"/>
        </w:tabs>
        <w:spacing w:after="110"/>
        <w:rPr>
          <w:b/>
          <w:sz w:val="18"/>
        </w:rPr>
      </w:pPr>
    </w:p>
    <w:tbl>
      <w:tblPr>
        <w:tblStyle w:val="TableGrid0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106815" w14:paraId="4A133B14" w14:textId="77777777" w:rsidTr="00043DAC">
        <w:trPr>
          <w:trHeight w:val="708"/>
        </w:trPr>
        <w:tc>
          <w:tcPr>
            <w:tcW w:w="11430" w:type="dxa"/>
            <w:shd w:val="clear" w:color="auto" w:fill="E2EFD9" w:themeFill="accent6" w:themeFillTint="33"/>
            <w:vAlign w:val="center"/>
          </w:tcPr>
          <w:p w14:paraId="279740D4" w14:textId="36BFC01D" w:rsidR="00043DAC" w:rsidRDefault="00106815" w:rsidP="00106815">
            <w:pPr>
              <w:tabs>
                <w:tab w:val="right" w:pos="8955"/>
              </w:tabs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When a client is concurrently receiving SMHS from another provider, the </w:t>
            </w: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IOP/PHP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must 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request, </w:t>
            </w: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obtain, and submit </w:t>
            </w:r>
            <w:r w:rsidR="00CA47C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to Optum </w:t>
            </w: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a </w:t>
            </w:r>
          </w:p>
          <w:p w14:paraId="75D0106E" w14:textId="33A6F87A" w:rsidR="00106815" w:rsidRPr="00106815" w:rsidRDefault="00106815" w:rsidP="00106815">
            <w:pPr>
              <w:tabs>
                <w:tab w:val="right" w:pos="8955"/>
              </w:tabs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stand-alone (external) </w:t>
            </w: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u w:val="single"/>
              </w:rPr>
              <w:t>Ancillary Specialty Mental Health Services (SMHS) Request Form</w:t>
            </w:r>
            <w:r w:rsidRPr="0010681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CB83E4D" w14:textId="77777777" w:rsidR="00106815" w:rsidRDefault="00106815" w:rsidP="0057160E">
      <w:pPr>
        <w:tabs>
          <w:tab w:val="right" w:pos="8955"/>
        </w:tabs>
        <w:spacing w:after="110"/>
        <w:rPr>
          <w:b/>
          <w:sz w:val="18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E0692" w14:paraId="1077426C" w14:textId="77777777" w:rsidTr="009E0692">
        <w:tc>
          <w:tcPr>
            <w:tcW w:w="5395" w:type="dxa"/>
            <w:tcBorders>
              <w:top w:val="nil"/>
              <w:bottom w:val="nil"/>
            </w:tcBorders>
          </w:tcPr>
          <w:p w14:paraId="16C95A0E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Program Clinician (Print): </w:t>
            </w:r>
            <w:r w:rsidRPr="005272EC">
              <w:rPr>
                <w:rFonts w:asciiTheme="minorHAnsi" w:hAnsiTheme="minorHAnsi"/>
              </w:rPr>
              <w:t xml:space="preserve"> 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                       </w:t>
            </w:r>
            <w:r w:rsidRPr="005272EC">
              <w:rPr>
                <w:b/>
              </w:rPr>
              <w:t xml:space="preserve"> </w:t>
            </w:r>
          </w:p>
          <w:p w14:paraId="023AF754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Signature: ______________________________________ </w:t>
            </w:r>
          </w:p>
          <w:p w14:paraId="58F20892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rFonts w:asciiTheme="minorHAnsi" w:hAnsiTheme="minorHAnsi"/>
              </w:rPr>
            </w:pPr>
            <w:r w:rsidRPr="005272EC">
              <w:rPr>
                <w:b/>
              </w:rPr>
              <w:t xml:space="preserve">Licensed Clinician (Print):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</w:t>
            </w:r>
          </w:p>
          <w:p w14:paraId="30D266B1" w14:textId="1F2B1954" w:rsidR="009E0692" w:rsidRP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>
              <w:rPr>
                <w:b/>
              </w:rPr>
              <w:t>Co-</w:t>
            </w:r>
            <w:r w:rsidRPr="005272EC">
              <w:rPr>
                <w:b/>
              </w:rPr>
              <w:t>Signature: __________________________________</w:t>
            </w:r>
            <w:r>
              <w:rPr>
                <w:b/>
              </w:rPr>
              <w:t>_</w:t>
            </w:r>
            <w:r w:rsidRPr="005272EC">
              <w:rPr>
                <w:b/>
              </w:rPr>
              <w:t xml:space="preserve">          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1BC90469" w14:textId="588F412F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>Credentials:</w:t>
            </w:r>
            <w:r>
              <w:rPr>
                <w:b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5B1B8A67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b/>
              </w:rPr>
              <w:t xml:space="preserve"> </w:t>
            </w:r>
          </w:p>
          <w:p w14:paraId="1A3A5346" w14:textId="77777777" w:rsidR="009E0692" w:rsidRDefault="009E0692" w:rsidP="009E0692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>Credentials:</w:t>
            </w:r>
            <w:r>
              <w:rPr>
                <w:b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12BA4F0C" w14:textId="4A9974AD" w:rsidR="009E0692" w:rsidRDefault="009E0692" w:rsidP="009E0692">
            <w:pPr>
              <w:tabs>
                <w:tab w:val="right" w:pos="8955"/>
              </w:tabs>
              <w:spacing w:after="110"/>
              <w:rPr>
                <w:b/>
                <w:sz w:val="18"/>
              </w:rPr>
            </w:pPr>
            <w:r w:rsidRPr="005272EC">
              <w:rPr>
                <w:b/>
              </w:rPr>
              <w:t xml:space="preserve">Date: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</w:tbl>
    <w:p w14:paraId="10B714AD" w14:textId="32D8B640" w:rsidR="00711633" w:rsidRPr="00CA47C8" w:rsidRDefault="00494914" w:rsidP="00F43954">
      <w:pPr>
        <w:pStyle w:val="ListParagraph"/>
        <w:numPr>
          <w:ilvl w:val="0"/>
          <w:numId w:val="22"/>
        </w:numPr>
        <w:tabs>
          <w:tab w:val="right" w:pos="8955"/>
        </w:tabs>
        <w:spacing w:after="110"/>
        <w:rPr>
          <w:bCs/>
        </w:rPr>
      </w:pPr>
      <w:r w:rsidRPr="00CA47C8">
        <w:rPr>
          <w:bCs/>
        </w:rPr>
        <w:t>Co-Signature required if Program Clinician is not a Licensed Mental Health Professiona</w:t>
      </w:r>
      <w:r w:rsidR="00F43954" w:rsidRPr="00CA47C8">
        <w:rPr>
          <w:bCs/>
        </w:rPr>
        <w:t>l</w:t>
      </w:r>
    </w:p>
    <w:p w14:paraId="41A14055" w14:textId="77777777" w:rsidR="007B2579" w:rsidRDefault="007B2579" w:rsidP="00737515">
      <w:pPr>
        <w:pStyle w:val="NoSpacing"/>
        <w:rPr>
          <w:sz w:val="12"/>
          <w:szCs w:val="12"/>
        </w:rPr>
      </w:pPr>
      <w:bookmarkStart w:id="7" w:name="_Hlk21069151"/>
    </w:p>
    <w:tbl>
      <w:tblPr>
        <w:tblStyle w:val="TableGrid0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DB40A2" w14:paraId="2221A5B3" w14:textId="77777777" w:rsidTr="008230A1">
        <w:tc>
          <w:tcPr>
            <w:tcW w:w="11430" w:type="dxa"/>
            <w:shd w:val="clear" w:color="auto" w:fill="AEAAAA" w:themeFill="background2" w:themeFillShade="BF"/>
          </w:tcPr>
          <w:p w14:paraId="218AA77C" w14:textId="77777777" w:rsidR="00DB40A2" w:rsidRPr="00DB40A2" w:rsidRDefault="00DB40A2" w:rsidP="00DB40A2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25339663" w14:textId="24746D1D" w:rsidR="00DB40A2" w:rsidRPr="00BC6366" w:rsidRDefault="00DB40A2" w:rsidP="00DB40A2">
            <w:pPr>
              <w:pStyle w:val="NoSpacing"/>
              <w:shd w:val="clear" w:color="auto" w:fill="BFBFBF" w:themeFill="background1" w:themeFillShade="BF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</w:t>
            </w:r>
            <w:r w:rsidRPr="00D821A3">
              <w:rPr>
                <w:b/>
                <w:bCs/>
                <w:sz w:val="24"/>
                <w:szCs w:val="24"/>
              </w:rPr>
              <w:t>OPTUM USE ONLY</w:t>
            </w:r>
          </w:p>
          <w:p w14:paraId="471D117B" w14:textId="77777777" w:rsidR="00DB40A2" w:rsidRPr="00BC6366" w:rsidRDefault="00DB40A2" w:rsidP="00DB40A2">
            <w:pPr>
              <w:pStyle w:val="NoSpacing"/>
              <w:jc w:val="center"/>
              <w:rPr>
                <w:b/>
                <w:bCs/>
              </w:rPr>
            </w:pPr>
            <w:r w:rsidRPr="00D42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Optum completes and retains. Within 5 business days of Optum receipt, authorization determination status will be viewable to the requesting provider in the CCBH Cli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nicians Home Page Authorizations Tab.</w:t>
            </w:r>
            <w:r w:rsidRPr="00D42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C569F13" w14:textId="77777777" w:rsidR="00DB40A2" w:rsidRDefault="00DB40A2" w:rsidP="00737515">
            <w:pPr>
              <w:pStyle w:val="NoSpacing"/>
              <w:rPr>
                <w:sz w:val="12"/>
                <w:szCs w:val="12"/>
              </w:rPr>
            </w:pPr>
          </w:p>
        </w:tc>
      </w:tr>
    </w:tbl>
    <w:p w14:paraId="481C20FF" w14:textId="77777777" w:rsidR="00DB40A2" w:rsidRDefault="00DB40A2" w:rsidP="00737515">
      <w:pPr>
        <w:pStyle w:val="NoSpacing"/>
        <w:rPr>
          <w:sz w:val="12"/>
          <w:szCs w:val="12"/>
        </w:rPr>
      </w:pPr>
    </w:p>
    <w:p w14:paraId="32E1D4F4" w14:textId="77777777" w:rsidR="00DB40A2" w:rsidRDefault="00DB40A2" w:rsidP="00737515">
      <w:pPr>
        <w:pStyle w:val="NoSpacing"/>
        <w:rPr>
          <w:sz w:val="12"/>
          <w:szCs w:val="12"/>
        </w:rPr>
      </w:pPr>
    </w:p>
    <w:tbl>
      <w:tblPr>
        <w:tblStyle w:val="TableGrid0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A66153" w14:paraId="508E5306" w14:textId="77777777" w:rsidTr="00DB40A2">
        <w:trPr>
          <w:trHeight w:val="204"/>
        </w:trPr>
        <w:tc>
          <w:tcPr>
            <w:tcW w:w="11430" w:type="dxa"/>
            <w:tcBorders>
              <w:bottom w:val="nil"/>
            </w:tcBorders>
            <w:shd w:val="clear" w:color="auto" w:fill="F2F2F2" w:themeFill="background1" w:themeFillShade="F2"/>
          </w:tcPr>
          <w:p w14:paraId="351ABBE2" w14:textId="77777777" w:rsidR="008926C8" w:rsidRPr="008926C8" w:rsidRDefault="008926C8" w:rsidP="008926C8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5DA6A8AA" w14:textId="26D01FEF" w:rsidR="008926C8" w:rsidRPr="008926C8" w:rsidRDefault="008C4EC5" w:rsidP="008926C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 SERVICES PRIOR AUTHORIZATION DETERMINATION</w:t>
            </w:r>
          </w:p>
          <w:p w14:paraId="12101096" w14:textId="77777777" w:rsidR="008926C8" w:rsidRPr="008926C8" w:rsidRDefault="008926C8" w:rsidP="008926C8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0D58FAF9" w14:textId="4413A4C1" w:rsidR="008926C8" w:rsidRPr="008926C8" w:rsidRDefault="00AB2050" w:rsidP="008926C8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8512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26C8" w:rsidRPr="008926C8">
              <w:rPr>
                <w:sz w:val="20"/>
                <w:szCs w:val="20"/>
              </w:rPr>
              <w:t xml:space="preserve"> </w:t>
            </w:r>
            <w:r w:rsidR="008C4EC5" w:rsidRPr="002905A3">
              <w:rPr>
                <w:b/>
                <w:bCs/>
                <w:color w:val="auto"/>
                <w:sz w:val="20"/>
                <w:szCs w:val="20"/>
              </w:rPr>
              <w:t>Day Services scope, amount and duration authorized</w:t>
            </w:r>
            <w:r w:rsidR="008C4EC5">
              <w:rPr>
                <w:b/>
                <w:bCs/>
                <w:color w:val="auto"/>
                <w:sz w:val="20"/>
                <w:szCs w:val="20"/>
              </w:rPr>
              <w:t xml:space="preserve"> with</w:t>
            </w:r>
            <w:r w:rsidR="008926C8" w:rsidRPr="008926C8">
              <w:rPr>
                <w:sz w:val="20"/>
                <w:szCs w:val="20"/>
              </w:rPr>
              <w:t xml:space="preserve"> </w:t>
            </w:r>
            <w:r w:rsidR="008926C8" w:rsidRPr="008C4EC5">
              <w:rPr>
                <w:b/>
                <w:bCs/>
                <w:sz w:val="20"/>
                <w:szCs w:val="20"/>
              </w:rPr>
              <w:t>START DATE</w:t>
            </w:r>
            <w:r w:rsidR="008926C8" w:rsidRPr="008926C8">
              <w:rPr>
                <w:sz w:val="20"/>
                <w:szCs w:val="20"/>
              </w:rPr>
              <w:t xml:space="preserve">: </w:t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4EC5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8C4EC5" w:rsidRPr="009E0692">
              <w:rPr>
                <w:rFonts w:ascii="Times New Roman" w:hAnsi="Times New Roman"/>
                <w:u w:val="single"/>
              </w:rPr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end"/>
            </w:r>
            <w:r w:rsidR="008926C8" w:rsidRPr="008926C8">
              <w:rPr>
                <w:sz w:val="20"/>
                <w:szCs w:val="20"/>
              </w:rPr>
              <w:t xml:space="preserve">           </w:t>
            </w:r>
            <w:r w:rsidR="008926C8" w:rsidRPr="008C4EC5">
              <w:rPr>
                <w:b/>
                <w:bCs/>
                <w:sz w:val="20"/>
                <w:szCs w:val="20"/>
              </w:rPr>
              <w:t>END DATE</w:t>
            </w:r>
            <w:r w:rsidR="008926C8" w:rsidRPr="008926C8">
              <w:rPr>
                <w:sz w:val="20"/>
                <w:szCs w:val="20"/>
              </w:rPr>
              <w:t xml:space="preserve">: </w:t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4EC5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8C4EC5" w:rsidRPr="009E0692">
              <w:rPr>
                <w:rFonts w:ascii="Times New Roman" w:hAnsi="Times New Roman"/>
                <w:u w:val="single"/>
              </w:rPr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end"/>
            </w:r>
            <w:r w:rsidR="008926C8" w:rsidRPr="008926C8">
              <w:rPr>
                <w:sz w:val="20"/>
                <w:szCs w:val="20"/>
              </w:rPr>
              <w:t xml:space="preserve">    </w:t>
            </w:r>
          </w:p>
          <w:p w14:paraId="29A0E9F1" w14:textId="1CE55134" w:rsidR="008926C8" w:rsidRPr="008926C8" w:rsidRDefault="008C4EC5" w:rsidP="008926C8">
            <w:pPr>
              <w:pStyle w:val="NoSpacing"/>
              <w:jc w:val="center"/>
              <w:rPr>
                <w:sz w:val="20"/>
                <w:szCs w:val="20"/>
              </w:rPr>
            </w:pPr>
            <w:r w:rsidRPr="008C4EC5">
              <w:rPr>
                <w:b/>
                <w:bCs/>
                <w:sz w:val="20"/>
                <w:szCs w:val="20"/>
              </w:rPr>
              <w:t>Day Services request</w:t>
            </w:r>
            <w:r>
              <w:rPr>
                <w:sz w:val="20"/>
                <w:szCs w:val="20"/>
              </w:rPr>
              <w:t xml:space="preserve"> </w:t>
            </w:r>
            <w:r w:rsidR="008926C8" w:rsidRPr="008926C8">
              <w:rPr>
                <w:sz w:val="20"/>
                <w:szCs w:val="20"/>
              </w:rPr>
              <w:t xml:space="preserve">is </w:t>
            </w:r>
            <w:sdt>
              <w:sdtPr>
                <w:rPr>
                  <w:rFonts w:cs="Arial"/>
                  <w:sz w:val="20"/>
                </w:rPr>
                <w:id w:val="163968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26C8" w:rsidRPr="008926C8">
              <w:rPr>
                <w:sz w:val="20"/>
                <w:szCs w:val="20"/>
              </w:rPr>
              <w:t xml:space="preserve"> </w:t>
            </w:r>
            <w:r w:rsidR="008926C8" w:rsidRPr="008C4EC5">
              <w:rPr>
                <w:b/>
                <w:bCs/>
                <w:sz w:val="20"/>
                <w:szCs w:val="20"/>
              </w:rPr>
              <w:t>denied</w:t>
            </w:r>
            <w:r w:rsidR="008926C8" w:rsidRPr="008926C8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0293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26C8" w:rsidRPr="008926C8">
              <w:rPr>
                <w:sz w:val="20"/>
                <w:szCs w:val="20"/>
              </w:rPr>
              <w:t xml:space="preserve"> </w:t>
            </w:r>
            <w:r w:rsidR="008926C8" w:rsidRPr="008C4EC5">
              <w:rPr>
                <w:b/>
                <w:bCs/>
                <w:sz w:val="20"/>
                <w:szCs w:val="20"/>
              </w:rPr>
              <w:t>modified</w:t>
            </w:r>
            <w:r w:rsidR="008926C8" w:rsidRPr="008926C8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71484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26C8" w:rsidRPr="008926C8">
              <w:rPr>
                <w:sz w:val="20"/>
                <w:szCs w:val="20"/>
              </w:rPr>
              <w:t xml:space="preserve"> </w:t>
            </w:r>
            <w:r w:rsidR="008926C8" w:rsidRPr="008C4EC5">
              <w:rPr>
                <w:b/>
                <w:bCs/>
                <w:sz w:val="20"/>
                <w:szCs w:val="20"/>
              </w:rPr>
              <w:t>reduced</w:t>
            </w:r>
            <w:r w:rsidR="008926C8" w:rsidRPr="008926C8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64871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26C8" w:rsidRPr="008926C8">
              <w:rPr>
                <w:sz w:val="20"/>
                <w:szCs w:val="20"/>
              </w:rPr>
              <w:t xml:space="preserve"> </w:t>
            </w:r>
            <w:r w:rsidR="008926C8" w:rsidRPr="008C4EC5">
              <w:rPr>
                <w:b/>
                <w:bCs/>
                <w:sz w:val="20"/>
                <w:szCs w:val="20"/>
              </w:rPr>
              <w:t>terminated or</w:t>
            </w:r>
            <w:r w:rsidRPr="008C4EC5">
              <w:rPr>
                <w:rFonts w:cs="Arial"/>
                <w:b/>
                <w:bCs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3021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8926C8">
              <w:rPr>
                <w:sz w:val="20"/>
                <w:szCs w:val="20"/>
              </w:rPr>
              <w:t xml:space="preserve"> </w:t>
            </w:r>
            <w:r w:rsidR="008926C8" w:rsidRPr="008C4EC5">
              <w:rPr>
                <w:b/>
                <w:bCs/>
                <w:sz w:val="20"/>
                <w:szCs w:val="20"/>
              </w:rPr>
              <w:t>suspended as follows</w:t>
            </w:r>
            <w:r w:rsidR="008926C8" w:rsidRPr="008926C8">
              <w:rPr>
                <w:sz w:val="20"/>
                <w:szCs w:val="20"/>
              </w:rPr>
              <w:t xml:space="preserve">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8926C8">
              <w:rPr>
                <w:sz w:val="20"/>
                <w:szCs w:val="20"/>
              </w:rPr>
              <w:t xml:space="preserve">    </w:t>
            </w:r>
            <w:r w:rsidR="008926C8" w:rsidRPr="008926C8">
              <w:rPr>
                <w:sz w:val="20"/>
                <w:szCs w:val="20"/>
              </w:rPr>
              <w:t xml:space="preserve">     </w:t>
            </w:r>
          </w:p>
          <w:p w14:paraId="1D3B80F8" w14:textId="035AC60F" w:rsidR="008926C8" w:rsidRPr="008C4EC5" w:rsidRDefault="008926C8" w:rsidP="008926C8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008C4EC5">
              <w:rPr>
                <w:i/>
                <w:iCs/>
                <w:sz w:val="20"/>
                <w:szCs w:val="20"/>
              </w:rPr>
              <w:t xml:space="preserve">NOABD was issued to the beneficiary and provider on the following date: </w:t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4EC5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8C4EC5" w:rsidRPr="009E0692">
              <w:rPr>
                <w:rFonts w:ascii="Times New Roman" w:hAnsi="Times New Roman"/>
                <w:u w:val="single"/>
              </w:rPr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t> </w:t>
            </w:r>
            <w:r w:rsidR="008C4EC5" w:rsidRPr="009E0692">
              <w:rPr>
                <w:rFonts w:ascii="Times New Roman" w:hAnsi="Times New Roman"/>
                <w:u w:val="single"/>
              </w:rPr>
              <w:fldChar w:fldCharType="end"/>
            </w:r>
            <w:r w:rsidR="008C4EC5" w:rsidRPr="008926C8">
              <w:rPr>
                <w:sz w:val="20"/>
                <w:szCs w:val="20"/>
              </w:rPr>
              <w:t xml:space="preserve">    </w:t>
            </w:r>
            <w:r w:rsidRPr="008C4EC5">
              <w:rPr>
                <w:i/>
                <w:iCs/>
                <w:sz w:val="20"/>
                <w:szCs w:val="20"/>
              </w:rPr>
              <w:t xml:space="preserve">     </w:t>
            </w:r>
          </w:p>
          <w:p w14:paraId="3B308C97" w14:textId="77777777" w:rsidR="00A66153" w:rsidRPr="0097470E" w:rsidRDefault="00A66153" w:rsidP="008926C8">
            <w:pPr>
              <w:pStyle w:val="NoSpacing"/>
              <w:rPr>
                <w:b/>
                <w:bCs/>
                <w:sz w:val="12"/>
                <w:szCs w:val="12"/>
              </w:rPr>
            </w:pPr>
          </w:p>
        </w:tc>
      </w:tr>
      <w:tr w:rsidR="00EC35AB" w14:paraId="0C997BE3" w14:textId="77777777" w:rsidTr="0097470E">
        <w:trPr>
          <w:trHeight w:val="204"/>
        </w:trPr>
        <w:tc>
          <w:tcPr>
            <w:tcW w:w="11430" w:type="dxa"/>
            <w:tcBorders>
              <w:bottom w:val="nil"/>
            </w:tcBorders>
            <w:shd w:val="clear" w:color="auto" w:fill="DEEAF6" w:themeFill="accent5" w:themeFillTint="33"/>
          </w:tcPr>
          <w:p w14:paraId="208F8FBA" w14:textId="77777777" w:rsidR="0097470E" w:rsidRPr="0097470E" w:rsidRDefault="0097470E" w:rsidP="0097470E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42DBFD84" w14:textId="0D62C0EA" w:rsidR="0097470E" w:rsidRPr="00EC35AB" w:rsidRDefault="0097470E" w:rsidP="0097470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ANCILLARY SERVICES DETERMINATION (INTERNAL)</w:t>
            </w:r>
          </w:p>
        </w:tc>
      </w:tr>
      <w:tr w:rsidR="00EC35AB" w14:paraId="307F95C1" w14:textId="77777777" w:rsidTr="00A66153">
        <w:trPr>
          <w:trHeight w:val="891"/>
        </w:trPr>
        <w:tc>
          <w:tcPr>
            <w:tcW w:w="11430" w:type="dxa"/>
            <w:tcBorders>
              <w:top w:val="nil"/>
            </w:tcBorders>
            <w:shd w:val="clear" w:color="auto" w:fill="DEEAF6" w:themeFill="accent5" w:themeFillTint="33"/>
          </w:tcPr>
          <w:p w14:paraId="63BAFC30" w14:textId="77777777" w:rsidR="00EC35AB" w:rsidRPr="008C4EC5" w:rsidRDefault="00EC35AB" w:rsidP="00FB0BBB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17699C60" w14:textId="738015D6" w:rsidR="00EC35AB" w:rsidRDefault="00AB2050" w:rsidP="00FB0BBB">
            <w:pPr>
              <w:jc w:val="center"/>
              <w:rPr>
                <w:rFonts w:ascii="Times New Roman" w:hAnsi="Times New Roman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20269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C35AB" w:rsidRPr="00314FFB">
              <w:rPr>
                <w:rFonts w:eastAsia="MS Gothic"/>
                <w:b/>
                <w:color w:val="auto"/>
              </w:rPr>
              <w:t xml:space="preserve"> </w:t>
            </w:r>
            <w:r w:rsidR="0097470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Internal </w:t>
            </w:r>
            <w:r w:rsidR="00EC35A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35AB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ncillary </w:t>
            </w:r>
            <w:r w:rsidR="0097470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OP </w:t>
            </w:r>
            <w:r w:rsidR="00EC35A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SMHS</w:t>
            </w:r>
            <w:r w:rsidR="00EC35AB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EC35A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authorized</w:t>
            </w:r>
            <w:r w:rsidR="00EC35AB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:   </w:t>
            </w:r>
            <w:r w:rsidR="00EC35AB" w:rsidRPr="00582314">
              <w:rPr>
                <w:b/>
                <w:bCs/>
                <w:sz w:val="20"/>
                <w:szCs w:val="20"/>
              </w:rPr>
              <w:t>START DATE</w:t>
            </w:r>
            <w:r w:rsidR="00EC35AB" w:rsidRPr="007B2579">
              <w:rPr>
                <w:sz w:val="20"/>
                <w:szCs w:val="20"/>
              </w:rPr>
              <w:t xml:space="preserve">: </w:t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5AB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EC35AB" w:rsidRPr="009E0692">
              <w:rPr>
                <w:rFonts w:ascii="Times New Roman" w:hAnsi="Times New Roman"/>
                <w:u w:val="single"/>
              </w:rPr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end"/>
            </w:r>
            <w:r w:rsidR="00EC35AB" w:rsidRPr="002905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C35AB" w:rsidRPr="007B2579">
              <w:rPr>
                <w:sz w:val="20"/>
                <w:szCs w:val="20"/>
              </w:rPr>
              <w:t xml:space="preserve">      </w:t>
            </w:r>
            <w:r w:rsidR="00EC35AB" w:rsidRPr="00582314">
              <w:rPr>
                <w:b/>
                <w:bCs/>
                <w:sz w:val="20"/>
                <w:szCs w:val="20"/>
              </w:rPr>
              <w:t>END DATE</w:t>
            </w:r>
            <w:r w:rsidR="00EC35AB" w:rsidRPr="007B2579">
              <w:rPr>
                <w:sz w:val="20"/>
                <w:szCs w:val="20"/>
              </w:rPr>
              <w:t>:</w:t>
            </w:r>
            <w:r w:rsidR="00EC35AB">
              <w:rPr>
                <w:sz w:val="20"/>
                <w:szCs w:val="20"/>
              </w:rPr>
              <w:t xml:space="preserve"> </w:t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5AB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EC35AB" w:rsidRPr="009E0692">
              <w:rPr>
                <w:rFonts w:ascii="Times New Roman" w:hAnsi="Times New Roman"/>
                <w:u w:val="single"/>
              </w:rPr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49A0C7AC" w14:textId="581E8120" w:rsidR="00EC35AB" w:rsidRPr="00314FFB" w:rsidRDefault="0097470E" w:rsidP="00FB0BBB">
            <w:pPr>
              <w:pStyle w:val="NoSpacing"/>
              <w:ind w:left="90"/>
              <w:jc w:val="center"/>
              <w:rPr>
                <w:rFonts w:asciiTheme="minorHAnsi" w:eastAsia="MS Gothic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>Internal</w:t>
            </w:r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EC35A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ncillary </w:t>
            </w:r>
            <w:r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OP </w:t>
            </w:r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SMHS request is </w:t>
            </w:r>
            <w:sdt>
              <w:sdtPr>
                <w:rPr>
                  <w:rFonts w:cs="Arial"/>
                  <w:sz w:val="20"/>
                </w:rPr>
                <w:id w:val="14391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C35AB">
              <w:rPr>
                <w:rFonts w:cs="Arial"/>
                <w:sz w:val="20"/>
              </w:rPr>
              <w:t xml:space="preserve"> </w:t>
            </w:r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denied </w:t>
            </w:r>
            <w:sdt>
              <w:sdtPr>
                <w:rPr>
                  <w:rFonts w:cs="Arial"/>
                  <w:sz w:val="20"/>
                </w:rPr>
                <w:id w:val="-2011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C35AB">
              <w:rPr>
                <w:rFonts w:cs="Arial"/>
                <w:sz w:val="20"/>
              </w:rPr>
              <w:t xml:space="preserve"> </w:t>
            </w:r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modified </w:t>
            </w:r>
            <w:sdt>
              <w:sdtPr>
                <w:rPr>
                  <w:rFonts w:cs="Arial"/>
                  <w:sz w:val="20"/>
                </w:rPr>
                <w:id w:val="2909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C35AB">
              <w:rPr>
                <w:rFonts w:cs="Arial"/>
                <w:sz w:val="20"/>
              </w:rPr>
              <w:t xml:space="preserve"> </w:t>
            </w:r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reduced </w:t>
            </w:r>
            <w:sdt>
              <w:sdtPr>
                <w:rPr>
                  <w:rFonts w:cs="Arial"/>
                  <w:sz w:val="20"/>
                </w:rPr>
                <w:id w:val="-2448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 terminated or </w:t>
            </w:r>
            <w:sdt>
              <w:sdtPr>
                <w:rPr>
                  <w:rFonts w:cs="Arial"/>
                  <w:sz w:val="20"/>
                </w:rPr>
                <w:id w:val="10703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C35AB"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 suspended as follows: </w:t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5AB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EC35AB" w:rsidRPr="009E0692">
              <w:rPr>
                <w:rFonts w:ascii="Times New Roman" w:hAnsi="Times New Roman"/>
                <w:u w:val="single"/>
              </w:rPr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t> </w:t>
            </w:r>
            <w:r w:rsidR="00EC35AB"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43850374" w14:textId="77777777" w:rsidR="00EC35AB" w:rsidRDefault="00EC35AB" w:rsidP="0097470E">
            <w:pPr>
              <w:tabs>
                <w:tab w:val="left" w:pos="270"/>
              </w:tabs>
              <w:ind w:left="270"/>
              <w:jc w:val="center"/>
              <w:rPr>
                <w:rFonts w:ascii="Times New Roman" w:hAnsi="Times New Roman"/>
                <w:u w:val="single"/>
              </w:rPr>
            </w:pPr>
            <w:r w:rsidRPr="00314FFB">
              <w:rPr>
                <w:rFonts w:asciiTheme="minorHAnsi" w:eastAsia="MS Gothic" w:hAnsiTheme="minorHAnsi" w:cstheme="minorHAnsi"/>
                <w:i/>
                <w:iCs/>
                <w:color w:val="auto"/>
                <w:sz w:val="20"/>
                <w:szCs w:val="20"/>
              </w:rPr>
              <w:t>NOABD was issued to the beneficiary and provider on the following date:</w:t>
            </w:r>
            <w:r>
              <w:rPr>
                <w:rFonts w:asciiTheme="minorHAnsi" w:eastAsia="MS Gothic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2D36F5C7" w14:textId="3E898752" w:rsidR="00A66153" w:rsidRPr="00A66153" w:rsidRDefault="00A66153" w:rsidP="0097470E">
            <w:pPr>
              <w:tabs>
                <w:tab w:val="left" w:pos="270"/>
              </w:tabs>
              <w:ind w:left="270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</w:tr>
      <w:tr w:rsidR="00BB04A7" w14:paraId="05DA62FB" w14:textId="77777777" w:rsidTr="00BB04A7">
        <w:trPr>
          <w:trHeight w:val="204"/>
        </w:trPr>
        <w:tc>
          <w:tcPr>
            <w:tcW w:w="11430" w:type="dxa"/>
            <w:tcBorders>
              <w:bottom w:val="nil"/>
            </w:tcBorders>
            <w:shd w:val="clear" w:color="auto" w:fill="E2EFD9" w:themeFill="accent6" w:themeFillTint="33"/>
          </w:tcPr>
          <w:p w14:paraId="61795E1B" w14:textId="77777777" w:rsidR="00A66153" w:rsidRPr="00A66153" w:rsidRDefault="00A66153" w:rsidP="00EC35AB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56AB54A0" w14:textId="07D07320" w:rsidR="00EC35AB" w:rsidRPr="00EC35AB" w:rsidRDefault="00BB04A7" w:rsidP="00EC35AB">
            <w:pPr>
              <w:pStyle w:val="NoSpacing"/>
              <w:jc w:val="center"/>
              <w:rPr>
                <w:b/>
                <w:bCs/>
              </w:rPr>
            </w:pPr>
            <w:r w:rsidRPr="00EC35AB">
              <w:rPr>
                <w:b/>
                <w:bCs/>
              </w:rPr>
              <w:t>ANCILLARY SERVICES DETERMINATION (</w:t>
            </w:r>
            <w:r w:rsidR="008C4EC5">
              <w:rPr>
                <w:b/>
                <w:bCs/>
              </w:rPr>
              <w:t>EX</w:t>
            </w:r>
            <w:r w:rsidRPr="00EC35AB">
              <w:rPr>
                <w:b/>
                <w:bCs/>
              </w:rPr>
              <w:t>TERNAL)</w:t>
            </w:r>
          </w:p>
        </w:tc>
      </w:tr>
      <w:tr w:rsidR="00BB04A7" w14:paraId="7FFE9FC1" w14:textId="77777777" w:rsidTr="008C4EC5">
        <w:trPr>
          <w:trHeight w:val="1206"/>
        </w:trPr>
        <w:tc>
          <w:tcPr>
            <w:tcW w:w="11430" w:type="dxa"/>
            <w:tcBorders>
              <w:top w:val="nil"/>
            </w:tcBorders>
            <w:shd w:val="clear" w:color="auto" w:fill="E2EFD9" w:themeFill="accent6" w:themeFillTint="33"/>
          </w:tcPr>
          <w:p w14:paraId="7DAD3029" w14:textId="79E16B59" w:rsidR="00BB04A7" w:rsidRPr="00EF5505" w:rsidRDefault="00BB04A7" w:rsidP="005823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F5505">
              <w:rPr>
                <w:b/>
                <w:bCs/>
                <w:sz w:val="20"/>
                <w:szCs w:val="20"/>
              </w:rPr>
              <w:t xml:space="preserve">(External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EF5505">
              <w:rPr>
                <w:b/>
                <w:bCs/>
                <w:sz w:val="20"/>
                <w:szCs w:val="20"/>
              </w:rPr>
              <w:t xml:space="preserve">uthorization 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EF5505">
              <w:rPr>
                <w:b/>
                <w:bCs/>
                <w:sz w:val="20"/>
                <w:szCs w:val="20"/>
              </w:rPr>
              <w:t xml:space="preserve">equests are submitted to Optum when indicated through a separate Ancillary SMHS Request 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EF5505">
              <w:rPr>
                <w:b/>
                <w:bCs/>
                <w:sz w:val="20"/>
                <w:szCs w:val="20"/>
              </w:rPr>
              <w:t>orm)</w:t>
            </w:r>
          </w:p>
          <w:p w14:paraId="781D90BF" w14:textId="77777777" w:rsidR="00BB04A7" w:rsidRPr="008C4EC5" w:rsidRDefault="00BB04A7" w:rsidP="00582314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0C3BFDF4" w14:textId="45F2B193" w:rsidR="00BB04A7" w:rsidRDefault="00AB2050" w:rsidP="00582314">
            <w:pPr>
              <w:jc w:val="center"/>
              <w:rPr>
                <w:rFonts w:ascii="Times New Roman" w:hAnsi="Times New Roman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11883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04A7" w:rsidRPr="00314FFB">
              <w:rPr>
                <w:rFonts w:eastAsia="MS Gothic"/>
                <w:b/>
                <w:color w:val="auto"/>
              </w:rPr>
              <w:t xml:space="preserve"> </w:t>
            </w:r>
            <w:r w:rsidR="00BB04A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External</w:t>
            </w:r>
            <w:r w:rsidR="00BB04A7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BB04A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BB04A7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ncillary </w:t>
            </w:r>
            <w:r w:rsidR="00BB04A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SMHS</w:t>
            </w:r>
            <w:r w:rsidR="00BB04A7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BB04A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authorized</w:t>
            </w:r>
            <w:r w:rsidR="00BB04A7" w:rsidRPr="00314F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:   </w:t>
            </w:r>
            <w:r w:rsidR="00BB04A7" w:rsidRPr="00582314">
              <w:rPr>
                <w:b/>
                <w:bCs/>
                <w:sz w:val="20"/>
                <w:szCs w:val="20"/>
              </w:rPr>
              <w:t>START DATE</w:t>
            </w:r>
            <w:r w:rsidR="00BB04A7" w:rsidRPr="007B2579">
              <w:rPr>
                <w:sz w:val="20"/>
                <w:szCs w:val="20"/>
              </w:rPr>
              <w:t xml:space="preserve">: </w:t>
            </w:r>
            <w:r w:rsidR="00BB04A7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4A7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B04A7" w:rsidRPr="009E0692">
              <w:rPr>
                <w:rFonts w:ascii="Times New Roman" w:hAnsi="Times New Roman"/>
                <w:u w:val="single"/>
              </w:rPr>
            </w:r>
            <w:r w:rsidR="00BB04A7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fldChar w:fldCharType="end"/>
            </w:r>
            <w:r w:rsidR="00BB04A7" w:rsidRPr="002905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04A7" w:rsidRPr="007B2579">
              <w:rPr>
                <w:sz w:val="20"/>
                <w:szCs w:val="20"/>
              </w:rPr>
              <w:t xml:space="preserve">      </w:t>
            </w:r>
            <w:r w:rsidR="00BB04A7" w:rsidRPr="00582314">
              <w:rPr>
                <w:b/>
                <w:bCs/>
                <w:sz w:val="20"/>
                <w:szCs w:val="20"/>
              </w:rPr>
              <w:t>END DATE</w:t>
            </w:r>
            <w:r w:rsidR="00BB04A7" w:rsidRPr="007B2579">
              <w:rPr>
                <w:sz w:val="20"/>
                <w:szCs w:val="20"/>
              </w:rPr>
              <w:t>:</w:t>
            </w:r>
            <w:r w:rsidR="00BB04A7">
              <w:rPr>
                <w:sz w:val="20"/>
                <w:szCs w:val="20"/>
              </w:rPr>
              <w:t xml:space="preserve"> </w:t>
            </w:r>
            <w:r w:rsidR="00BB04A7"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4A7"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B04A7" w:rsidRPr="009E0692">
              <w:rPr>
                <w:rFonts w:ascii="Times New Roman" w:hAnsi="Times New Roman"/>
                <w:u w:val="single"/>
              </w:rPr>
            </w:r>
            <w:r w:rsidR="00BB04A7"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t> </w:t>
            </w:r>
            <w:r w:rsidR="00BB04A7"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57F883DC" w14:textId="35430E59" w:rsidR="00BB04A7" w:rsidRPr="00314FFB" w:rsidRDefault="00BB04A7" w:rsidP="00582314">
            <w:pPr>
              <w:pStyle w:val="NoSpacing"/>
              <w:ind w:left="90"/>
              <w:jc w:val="center"/>
              <w:rPr>
                <w:rFonts w:asciiTheme="minorHAnsi" w:eastAsia="MS Gothic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>External</w:t>
            </w:r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ncillary SMHS request is </w:t>
            </w:r>
            <w:sdt>
              <w:sdtPr>
                <w:rPr>
                  <w:rFonts w:cs="Arial"/>
                  <w:sz w:val="20"/>
                </w:rPr>
                <w:id w:val="13636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66504">
              <w:rPr>
                <w:rFonts w:cs="Arial"/>
                <w:sz w:val="20"/>
              </w:rPr>
              <w:t xml:space="preserve"> </w:t>
            </w:r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denied </w:t>
            </w:r>
            <w:sdt>
              <w:sdtPr>
                <w:rPr>
                  <w:rFonts w:cs="Arial"/>
                  <w:sz w:val="20"/>
                </w:rPr>
                <w:id w:val="12183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66504">
              <w:rPr>
                <w:rFonts w:cs="Arial"/>
                <w:sz w:val="20"/>
              </w:rPr>
              <w:t xml:space="preserve"> </w:t>
            </w:r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modified </w:t>
            </w:r>
            <w:sdt>
              <w:sdtPr>
                <w:rPr>
                  <w:rFonts w:cs="Arial"/>
                  <w:sz w:val="20"/>
                </w:rPr>
                <w:id w:val="131136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66504">
              <w:rPr>
                <w:rFonts w:cs="Arial"/>
                <w:sz w:val="20"/>
              </w:rPr>
              <w:t xml:space="preserve"> </w:t>
            </w:r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reduced </w:t>
            </w:r>
            <w:sdt>
              <w:sdtPr>
                <w:rPr>
                  <w:rFonts w:cs="Arial"/>
                  <w:sz w:val="20"/>
                </w:rPr>
                <w:id w:val="-121804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 terminated or </w:t>
            </w:r>
            <w:sdt>
              <w:sdtPr>
                <w:rPr>
                  <w:rFonts w:cs="Arial"/>
                  <w:sz w:val="20"/>
                </w:rPr>
                <w:id w:val="41197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14FFB">
              <w:rPr>
                <w:rFonts w:asciiTheme="minorHAnsi" w:eastAsia="MS Gothic" w:hAnsiTheme="minorHAnsi" w:cstheme="minorHAnsi"/>
                <w:b/>
                <w:color w:val="auto"/>
                <w:sz w:val="20"/>
                <w:szCs w:val="20"/>
              </w:rPr>
              <w:t xml:space="preserve"> suspended as follows: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63FBEACD" w14:textId="77777777" w:rsidR="00582314" w:rsidRDefault="00BB04A7" w:rsidP="008C4EC5">
            <w:pPr>
              <w:tabs>
                <w:tab w:val="left" w:pos="270"/>
              </w:tabs>
              <w:ind w:left="270"/>
              <w:jc w:val="center"/>
              <w:rPr>
                <w:rFonts w:ascii="Times New Roman" w:hAnsi="Times New Roman"/>
                <w:u w:val="single"/>
              </w:rPr>
            </w:pPr>
            <w:r w:rsidRPr="00314FFB">
              <w:rPr>
                <w:rFonts w:asciiTheme="minorHAnsi" w:eastAsia="MS Gothic" w:hAnsiTheme="minorHAnsi" w:cstheme="minorHAnsi"/>
                <w:i/>
                <w:iCs/>
                <w:color w:val="auto"/>
                <w:sz w:val="20"/>
                <w:szCs w:val="20"/>
              </w:rPr>
              <w:t>NOABD was issued to the beneficiary and provider on the following date:</w:t>
            </w:r>
            <w:r>
              <w:rPr>
                <w:rFonts w:asciiTheme="minorHAnsi" w:eastAsia="MS Gothic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16B384E9" w14:textId="387B1DD0" w:rsidR="008C4EC5" w:rsidRPr="008C4EC5" w:rsidRDefault="008C4EC5" w:rsidP="008C4EC5">
            <w:pPr>
              <w:tabs>
                <w:tab w:val="left" w:pos="270"/>
              </w:tabs>
              <w:ind w:left="270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</w:tr>
    </w:tbl>
    <w:p w14:paraId="4DB51E4E" w14:textId="67CDD80E" w:rsidR="00737515" w:rsidRDefault="00737515" w:rsidP="00737515">
      <w:pPr>
        <w:pStyle w:val="NoSpacing"/>
        <w:rPr>
          <w:sz w:val="12"/>
          <w:szCs w:val="12"/>
        </w:rPr>
      </w:pPr>
    </w:p>
    <w:bookmarkEnd w:id="7"/>
    <w:p w14:paraId="0A0BE56D" w14:textId="77777777" w:rsidR="00597AA5" w:rsidRDefault="00597AA5" w:rsidP="00BC6366">
      <w:pPr>
        <w:ind w:left="180"/>
        <w:rPr>
          <w:b/>
          <w:bCs/>
          <w:color w:val="auto"/>
          <w:sz w:val="20"/>
          <w:szCs w:val="20"/>
        </w:rPr>
      </w:pPr>
    </w:p>
    <w:p w14:paraId="5C518B44" w14:textId="7224D4FD" w:rsidR="00BC6366" w:rsidRPr="00314FFB" w:rsidRDefault="00BC6366" w:rsidP="00BC6366">
      <w:pPr>
        <w:ind w:left="180"/>
        <w:rPr>
          <w:i/>
          <w:color w:val="auto"/>
          <w:sz w:val="20"/>
          <w:szCs w:val="20"/>
        </w:rPr>
      </w:pPr>
      <w:r w:rsidRPr="00314FFB">
        <w:rPr>
          <w:b/>
          <w:bCs/>
          <w:color w:val="auto"/>
          <w:sz w:val="20"/>
          <w:szCs w:val="20"/>
        </w:rPr>
        <w:t>Optum</w:t>
      </w:r>
      <w:r w:rsidRPr="00314FFB">
        <w:rPr>
          <w:color w:val="auto"/>
          <w:sz w:val="20"/>
          <w:szCs w:val="20"/>
        </w:rPr>
        <w:t xml:space="preserve"> </w:t>
      </w:r>
      <w:r w:rsidRPr="00314FFB">
        <w:rPr>
          <w:b/>
          <w:color w:val="auto"/>
          <w:sz w:val="20"/>
          <w:szCs w:val="20"/>
        </w:rPr>
        <w:t>clinician Signature/Date/Licensure</w:t>
      </w:r>
      <w:r w:rsidRPr="00314FFB">
        <w:rPr>
          <w:color w:val="auto"/>
          <w:sz w:val="20"/>
          <w:szCs w:val="20"/>
        </w:rPr>
        <w:t xml:space="preserve">: </w:t>
      </w:r>
      <w:r w:rsidR="008C4EC5">
        <w:rPr>
          <w:color w:val="auto"/>
          <w:sz w:val="20"/>
          <w:szCs w:val="20"/>
        </w:rPr>
        <w:t>_______________________________________</w:t>
      </w:r>
    </w:p>
    <w:p w14:paraId="367322BE" w14:textId="5A453813" w:rsidR="00B2503C" w:rsidRPr="00B2503C" w:rsidRDefault="00B2503C" w:rsidP="00B2503C">
      <w:pPr>
        <w:tabs>
          <w:tab w:val="left" w:pos="6465"/>
        </w:tabs>
        <w:rPr>
          <w:lang w:eastAsia="ja-JP"/>
        </w:rPr>
      </w:pPr>
    </w:p>
    <w:sectPr w:rsidR="00B2503C" w:rsidRPr="00B2503C" w:rsidSect="00266504">
      <w:footerReference w:type="default" r:id="rId12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C125" w14:textId="77777777" w:rsidR="00271FA2" w:rsidRDefault="00271FA2" w:rsidP="00152950">
      <w:pPr>
        <w:spacing w:after="0" w:line="240" w:lineRule="auto"/>
      </w:pPr>
      <w:r>
        <w:separator/>
      </w:r>
    </w:p>
  </w:endnote>
  <w:endnote w:type="continuationSeparator" w:id="0">
    <w:p w14:paraId="17B19286" w14:textId="77777777" w:rsidR="00271FA2" w:rsidRDefault="00271FA2" w:rsidP="0015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F865" w14:textId="28D03239" w:rsidR="005B321A" w:rsidRPr="007162AA" w:rsidRDefault="00173DAC" w:rsidP="00446DAF">
    <w:pPr>
      <w:pStyle w:val="Header"/>
      <w:rPr>
        <w:sz w:val="16"/>
        <w:szCs w:val="16"/>
      </w:rPr>
    </w:pPr>
    <w:bookmarkStart w:id="8" w:name="_Hlk19265997"/>
    <w:r>
      <w:rPr>
        <w:sz w:val="16"/>
        <w:szCs w:val="16"/>
      </w:rPr>
      <w:t>1.1.24</w:t>
    </w:r>
  </w:p>
  <w:p w14:paraId="360F8887" w14:textId="77777777" w:rsidR="005B321A" w:rsidRDefault="005B321A" w:rsidP="00446DAF">
    <w:pPr>
      <w:pStyle w:val="Header"/>
    </w:pPr>
  </w:p>
  <w:bookmarkEnd w:id="8"/>
  <w:p w14:paraId="53654C99" w14:textId="77777777" w:rsidR="00F14049" w:rsidRDefault="00F1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F173" w14:textId="77777777" w:rsidR="00271FA2" w:rsidRDefault="00271FA2" w:rsidP="00152950">
      <w:pPr>
        <w:spacing w:after="0" w:line="240" w:lineRule="auto"/>
      </w:pPr>
      <w:r>
        <w:separator/>
      </w:r>
    </w:p>
  </w:footnote>
  <w:footnote w:type="continuationSeparator" w:id="0">
    <w:p w14:paraId="0FCED24B" w14:textId="77777777" w:rsidR="00271FA2" w:rsidRDefault="00271FA2" w:rsidP="0015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124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A55BF"/>
    <w:multiLevelType w:val="hybridMultilevel"/>
    <w:tmpl w:val="9AECFE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2A77"/>
    <w:multiLevelType w:val="hybridMultilevel"/>
    <w:tmpl w:val="771E59A2"/>
    <w:lvl w:ilvl="0" w:tplc="53E622C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C3D3519"/>
    <w:multiLevelType w:val="hybridMultilevel"/>
    <w:tmpl w:val="5A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5185"/>
    <w:multiLevelType w:val="hybridMultilevel"/>
    <w:tmpl w:val="421468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E170A"/>
    <w:multiLevelType w:val="hybridMultilevel"/>
    <w:tmpl w:val="130C0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7B55"/>
    <w:multiLevelType w:val="hybridMultilevel"/>
    <w:tmpl w:val="3BCC7052"/>
    <w:lvl w:ilvl="0" w:tplc="929CD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FE4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44625E"/>
    <w:multiLevelType w:val="hybridMultilevel"/>
    <w:tmpl w:val="D07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5186"/>
    <w:multiLevelType w:val="hybridMultilevel"/>
    <w:tmpl w:val="8A5A29FC"/>
    <w:lvl w:ilvl="0" w:tplc="0958E67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7390CE2"/>
    <w:multiLevelType w:val="hybridMultilevel"/>
    <w:tmpl w:val="B69CEC2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6A1DA4"/>
    <w:multiLevelType w:val="hybridMultilevel"/>
    <w:tmpl w:val="C19616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AC1328"/>
    <w:multiLevelType w:val="hybridMultilevel"/>
    <w:tmpl w:val="D58E6830"/>
    <w:lvl w:ilvl="0" w:tplc="B89CBA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10737F3"/>
    <w:multiLevelType w:val="hybridMultilevel"/>
    <w:tmpl w:val="30D24C3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22775967"/>
    <w:multiLevelType w:val="hybridMultilevel"/>
    <w:tmpl w:val="590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57F7E"/>
    <w:multiLevelType w:val="hybridMultilevel"/>
    <w:tmpl w:val="21E23D00"/>
    <w:lvl w:ilvl="0" w:tplc="CF0CB94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067BB"/>
    <w:multiLevelType w:val="hybridMultilevel"/>
    <w:tmpl w:val="8DB8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77F09"/>
    <w:multiLevelType w:val="hybridMultilevel"/>
    <w:tmpl w:val="590ECA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0E003E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23845C2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4880"/>
    <w:multiLevelType w:val="hybridMultilevel"/>
    <w:tmpl w:val="590EC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543AB"/>
    <w:multiLevelType w:val="hybridMultilevel"/>
    <w:tmpl w:val="8A08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84411"/>
    <w:multiLevelType w:val="hybridMultilevel"/>
    <w:tmpl w:val="E51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2832"/>
    <w:multiLevelType w:val="hybridMultilevel"/>
    <w:tmpl w:val="5BE4A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34477"/>
    <w:multiLevelType w:val="hybridMultilevel"/>
    <w:tmpl w:val="0630B2FA"/>
    <w:lvl w:ilvl="0" w:tplc="53D0E3D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5B6634C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5E39C2"/>
    <w:multiLevelType w:val="hybridMultilevel"/>
    <w:tmpl w:val="EC065F16"/>
    <w:lvl w:ilvl="0" w:tplc="31EE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15F4"/>
    <w:multiLevelType w:val="hybridMultilevel"/>
    <w:tmpl w:val="E8D2749E"/>
    <w:lvl w:ilvl="0" w:tplc="6F6CF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202E9"/>
    <w:multiLevelType w:val="hybridMultilevel"/>
    <w:tmpl w:val="9A5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AF3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9E07C2A"/>
    <w:multiLevelType w:val="hybridMultilevel"/>
    <w:tmpl w:val="4B9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A2069"/>
    <w:multiLevelType w:val="hybridMultilevel"/>
    <w:tmpl w:val="085291F8"/>
    <w:lvl w:ilvl="0" w:tplc="60A401E6">
      <w:start w:val="3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EF5B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C8B4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281C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D18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E076C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EB72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C832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455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DE3019"/>
    <w:multiLevelType w:val="hybridMultilevel"/>
    <w:tmpl w:val="D85E44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C2E455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884803">
    <w:abstractNumId w:val="0"/>
  </w:num>
  <w:num w:numId="2" w16cid:durableId="754207346">
    <w:abstractNumId w:val="31"/>
  </w:num>
  <w:num w:numId="3" w16cid:durableId="731922900">
    <w:abstractNumId w:val="25"/>
  </w:num>
  <w:num w:numId="4" w16cid:durableId="1599488521">
    <w:abstractNumId w:val="33"/>
  </w:num>
  <w:num w:numId="5" w16cid:durableId="1247230704">
    <w:abstractNumId w:val="2"/>
  </w:num>
  <w:num w:numId="6" w16cid:durableId="559052969">
    <w:abstractNumId w:val="24"/>
  </w:num>
  <w:num w:numId="7" w16cid:durableId="1459487798">
    <w:abstractNumId w:val="28"/>
  </w:num>
  <w:num w:numId="8" w16cid:durableId="245968481">
    <w:abstractNumId w:val="29"/>
  </w:num>
  <w:num w:numId="9" w16cid:durableId="836069575">
    <w:abstractNumId w:val="30"/>
  </w:num>
  <w:num w:numId="10" w16cid:durableId="270748176">
    <w:abstractNumId w:val="10"/>
  </w:num>
  <w:num w:numId="11" w16cid:durableId="1587379242">
    <w:abstractNumId w:val="32"/>
  </w:num>
  <w:num w:numId="12" w16cid:durableId="1319262666">
    <w:abstractNumId w:val="19"/>
  </w:num>
  <w:num w:numId="13" w16cid:durableId="1430739933">
    <w:abstractNumId w:val="1"/>
  </w:num>
  <w:num w:numId="14" w16cid:durableId="104422751">
    <w:abstractNumId w:val="18"/>
  </w:num>
  <w:num w:numId="15" w16cid:durableId="1973825189">
    <w:abstractNumId w:val="7"/>
  </w:num>
  <w:num w:numId="16" w16cid:durableId="507796554">
    <w:abstractNumId w:val="23"/>
  </w:num>
  <w:num w:numId="17" w16cid:durableId="1921870849">
    <w:abstractNumId w:val="22"/>
  </w:num>
  <w:num w:numId="18" w16cid:durableId="1925608803">
    <w:abstractNumId w:val="9"/>
  </w:num>
  <w:num w:numId="19" w16cid:durableId="701976122">
    <w:abstractNumId w:val="3"/>
  </w:num>
  <w:num w:numId="20" w16cid:durableId="510216142">
    <w:abstractNumId w:val="12"/>
  </w:num>
  <w:num w:numId="21" w16cid:durableId="1192257244">
    <w:abstractNumId w:val="26"/>
  </w:num>
  <w:num w:numId="22" w16cid:durableId="1048337397">
    <w:abstractNumId w:val="5"/>
  </w:num>
  <w:num w:numId="23" w16cid:durableId="1196388207">
    <w:abstractNumId w:val="16"/>
  </w:num>
  <w:num w:numId="24" w16cid:durableId="1901211434">
    <w:abstractNumId w:val="21"/>
  </w:num>
  <w:num w:numId="25" w16cid:durableId="684675763">
    <w:abstractNumId w:val="8"/>
  </w:num>
  <w:num w:numId="26" w16cid:durableId="683749006">
    <w:abstractNumId w:val="6"/>
  </w:num>
  <w:num w:numId="27" w16cid:durableId="1086074879">
    <w:abstractNumId w:val="14"/>
  </w:num>
  <w:num w:numId="28" w16cid:durableId="125901229">
    <w:abstractNumId w:val="27"/>
  </w:num>
  <w:num w:numId="29" w16cid:durableId="655762299">
    <w:abstractNumId w:val="15"/>
  </w:num>
  <w:num w:numId="30" w16cid:durableId="1534344153">
    <w:abstractNumId w:val="17"/>
  </w:num>
  <w:num w:numId="31" w16cid:durableId="444035993">
    <w:abstractNumId w:val="20"/>
  </w:num>
  <w:num w:numId="32" w16cid:durableId="1297372920">
    <w:abstractNumId w:val="13"/>
  </w:num>
  <w:num w:numId="33" w16cid:durableId="1114330294">
    <w:abstractNumId w:val="4"/>
  </w:num>
  <w:num w:numId="34" w16cid:durableId="1332833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cumentProtection w:edit="forms" w:enforcement="1" w:cryptProviderType="rsaAES" w:cryptAlgorithmClass="hash" w:cryptAlgorithmType="typeAny" w:cryptAlgorithmSid="14" w:cryptSpinCount="100000" w:hash="uYot9itrCB2UECYa17FcPxYq/J83FY3U43efsHW/+0KZASqnKWvmqq9cH3wCwdiQUkpI/TBtl6Kixj5EdJi0WQ==" w:salt="LZJob+5U3oeSnPH77TGKc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7"/>
    <w:rsid w:val="00002993"/>
    <w:rsid w:val="0000586A"/>
    <w:rsid w:val="00012C88"/>
    <w:rsid w:val="000136D0"/>
    <w:rsid w:val="00014E9D"/>
    <w:rsid w:val="00017CE1"/>
    <w:rsid w:val="00030E2B"/>
    <w:rsid w:val="000414D6"/>
    <w:rsid w:val="00043910"/>
    <w:rsid w:val="00043DAC"/>
    <w:rsid w:val="00044ED5"/>
    <w:rsid w:val="0004744C"/>
    <w:rsid w:val="00047C75"/>
    <w:rsid w:val="00056BE4"/>
    <w:rsid w:val="000619D8"/>
    <w:rsid w:val="000667F3"/>
    <w:rsid w:val="00072D69"/>
    <w:rsid w:val="000735CE"/>
    <w:rsid w:val="00080DEC"/>
    <w:rsid w:val="00084CF7"/>
    <w:rsid w:val="00084D51"/>
    <w:rsid w:val="00085525"/>
    <w:rsid w:val="00086516"/>
    <w:rsid w:val="000910B5"/>
    <w:rsid w:val="000917B9"/>
    <w:rsid w:val="00095804"/>
    <w:rsid w:val="000A016F"/>
    <w:rsid w:val="000A2A4F"/>
    <w:rsid w:val="000A3C4B"/>
    <w:rsid w:val="000C079D"/>
    <w:rsid w:val="000C6FF3"/>
    <w:rsid w:val="000C7C8F"/>
    <w:rsid w:val="000D1B1B"/>
    <w:rsid w:val="000D4EEC"/>
    <w:rsid w:val="000D59F5"/>
    <w:rsid w:val="000E7B6D"/>
    <w:rsid w:val="000F304D"/>
    <w:rsid w:val="00106815"/>
    <w:rsid w:val="00115AA5"/>
    <w:rsid w:val="00124131"/>
    <w:rsid w:val="001277A2"/>
    <w:rsid w:val="001332F1"/>
    <w:rsid w:val="0013338B"/>
    <w:rsid w:val="00134D4F"/>
    <w:rsid w:val="00136DCA"/>
    <w:rsid w:val="0014396F"/>
    <w:rsid w:val="00152950"/>
    <w:rsid w:val="00154F98"/>
    <w:rsid w:val="0015650E"/>
    <w:rsid w:val="00162415"/>
    <w:rsid w:val="001634B5"/>
    <w:rsid w:val="00164AB6"/>
    <w:rsid w:val="001650AA"/>
    <w:rsid w:val="00166B29"/>
    <w:rsid w:val="001733E0"/>
    <w:rsid w:val="00173DAC"/>
    <w:rsid w:val="00173FA0"/>
    <w:rsid w:val="001762DE"/>
    <w:rsid w:val="00177944"/>
    <w:rsid w:val="001823A6"/>
    <w:rsid w:val="00183114"/>
    <w:rsid w:val="001A22F5"/>
    <w:rsid w:val="001A2998"/>
    <w:rsid w:val="001A71EF"/>
    <w:rsid w:val="001B0847"/>
    <w:rsid w:val="001C03D2"/>
    <w:rsid w:val="001C27C8"/>
    <w:rsid w:val="001C60C1"/>
    <w:rsid w:val="001D2420"/>
    <w:rsid w:val="001D6D2B"/>
    <w:rsid w:val="001E2348"/>
    <w:rsid w:val="001E3811"/>
    <w:rsid w:val="001E6682"/>
    <w:rsid w:val="001E7140"/>
    <w:rsid w:val="001F2EF4"/>
    <w:rsid w:val="001F5DF0"/>
    <w:rsid w:val="00200EA8"/>
    <w:rsid w:val="00203CA4"/>
    <w:rsid w:val="00214581"/>
    <w:rsid w:val="00215E25"/>
    <w:rsid w:val="00221130"/>
    <w:rsid w:val="0022540F"/>
    <w:rsid w:val="00232611"/>
    <w:rsid w:val="00237E4E"/>
    <w:rsid w:val="002457E0"/>
    <w:rsid w:val="002472B2"/>
    <w:rsid w:val="00252E1F"/>
    <w:rsid w:val="0025635B"/>
    <w:rsid w:val="00261D81"/>
    <w:rsid w:val="002635D6"/>
    <w:rsid w:val="00266504"/>
    <w:rsid w:val="00271FA2"/>
    <w:rsid w:val="00274B9D"/>
    <w:rsid w:val="002757E6"/>
    <w:rsid w:val="00280468"/>
    <w:rsid w:val="0028191E"/>
    <w:rsid w:val="002905A3"/>
    <w:rsid w:val="0029390B"/>
    <w:rsid w:val="0029732A"/>
    <w:rsid w:val="002A6ACB"/>
    <w:rsid w:val="002B0D02"/>
    <w:rsid w:val="002B3B01"/>
    <w:rsid w:val="002C33C0"/>
    <w:rsid w:val="002E7FB5"/>
    <w:rsid w:val="00302BAC"/>
    <w:rsid w:val="003044C6"/>
    <w:rsid w:val="00307EF0"/>
    <w:rsid w:val="0031154A"/>
    <w:rsid w:val="00314FFB"/>
    <w:rsid w:val="00322E8B"/>
    <w:rsid w:val="00325EFE"/>
    <w:rsid w:val="0033402C"/>
    <w:rsid w:val="0033425D"/>
    <w:rsid w:val="00334939"/>
    <w:rsid w:val="00352188"/>
    <w:rsid w:val="00360C65"/>
    <w:rsid w:val="00366D12"/>
    <w:rsid w:val="003713D5"/>
    <w:rsid w:val="0037511A"/>
    <w:rsid w:val="003912B0"/>
    <w:rsid w:val="00393CEA"/>
    <w:rsid w:val="003A2030"/>
    <w:rsid w:val="003A37B8"/>
    <w:rsid w:val="003A7B56"/>
    <w:rsid w:val="003B0223"/>
    <w:rsid w:val="003B2A67"/>
    <w:rsid w:val="003B54C5"/>
    <w:rsid w:val="003B68FE"/>
    <w:rsid w:val="003B7358"/>
    <w:rsid w:val="003D644A"/>
    <w:rsid w:val="003E27B5"/>
    <w:rsid w:val="003E64FE"/>
    <w:rsid w:val="003E715B"/>
    <w:rsid w:val="003E7C4F"/>
    <w:rsid w:val="003F58D1"/>
    <w:rsid w:val="003F75B4"/>
    <w:rsid w:val="00400574"/>
    <w:rsid w:val="00403132"/>
    <w:rsid w:val="004032C0"/>
    <w:rsid w:val="004039B9"/>
    <w:rsid w:val="00405C05"/>
    <w:rsid w:val="00407FC9"/>
    <w:rsid w:val="00413639"/>
    <w:rsid w:val="00413BA5"/>
    <w:rsid w:val="00414041"/>
    <w:rsid w:val="00417774"/>
    <w:rsid w:val="004206A5"/>
    <w:rsid w:val="00427E32"/>
    <w:rsid w:val="00427F91"/>
    <w:rsid w:val="00444EE4"/>
    <w:rsid w:val="00446DAF"/>
    <w:rsid w:val="00462A19"/>
    <w:rsid w:val="00465CEB"/>
    <w:rsid w:val="00465E02"/>
    <w:rsid w:val="00466A7B"/>
    <w:rsid w:val="0048000D"/>
    <w:rsid w:val="00480786"/>
    <w:rsid w:val="00481A66"/>
    <w:rsid w:val="00494914"/>
    <w:rsid w:val="00497B17"/>
    <w:rsid w:val="00497EA4"/>
    <w:rsid w:val="004A4DC7"/>
    <w:rsid w:val="004B5079"/>
    <w:rsid w:val="004C0CAD"/>
    <w:rsid w:val="004C36D8"/>
    <w:rsid w:val="004D1707"/>
    <w:rsid w:val="004E34A8"/>
    <w:rsid w:val="004E3A55"/>
    <w:rsid w:val="004F41B4"/>
    <w:rsid w:val="004F5849"/>
    <w:rsid w:val="004F6F96"/>
    <w:rsid w:val="004F760F"/>
    <w:rsid w:val="0050111C"/>
    <w:rsid w:val="00502B36"/>
    <w:rsid w:val="00510B8F"/>
    <w:rsid w:val="00512718"/>
    <w:rsid w:val="00520930"/>
    <w:rsid w:val="0052290C"/>
    <w:rsid w:val="00523616"/>
    <w:rsid w:val="005242E6"/>
    <w:rsid w:val="005249D1"/>
    <w:rsid w:val="005272EC"/>
    <w:rsid w:val="005305EA"/>
    <w:rsid w:val="005332A4"/>
    <w:rsid w:val="00534FE0"/>
    <w:rsid w:val="00537EFF"/>
    <w:rsid w:val="00542B17"/>
    <w:rsid w:val="00543626"/>
    <w:rsid w:val="005605B6"/>
    <w:rsid w:val="00561823"/>
    <w:rsid w:val="00566256"/>
    <w:rsid w:val="0057160E"/>
    <w:rsid w:val="005726E4"/>
    <w:rsid w:val="00573B5A"/>
    <w:rsid w:val="00577F90"/>
    <w:rsid w:val="00582314"/>
    <w:rsid w:val="00584EED"/>
    <w:rsid w:val="00597AA5"/>
    <w:rsid w:val="005A18ED"/>
    <w:rsid w:val="005A6BDA"/>
    <w:rsid w:val="005A6F37"/>
    <w:rsid w:val="005B1F5A"/>
    <w:rsid w:val="005B321A"/>
    <w:rsid w:val="005B33E7"/>
    <w:rsid w:val="005C3DEE"/>
    <w:rsid w:val="005C4DFD"/>
    <w:rsid w:val="005C6A4A"/>
    <w:rsid w:val="005D3460"/>
    <w:rsid w:val="005E7E15"/>
    <w:rsid w:val="006000A4"/>
    <w:rsid w:val="00611143"/>
    <w:rsid w:val="00613934"/>
    <w:rsid w:val="00614957"/>
    <w:rsid w:val="0061771B"/>
    <w:rsid w:val="00617739"/>
    <w:rsid w:val="00624623"/>
    <w:rsid w:val="006341F6"/>
    <w:rsid w:val="0063457A"/>
    <w:rsid w:val="006445A1"/>
    <w:rsid w:val="00646738"/>
    <w:rsid w:val="00665AE2"/>
    <w:rsid w:val="00666437"/>
    <w:rsid w:val="006727C0"/>
    <w:rsid w:val="00682AC4"/>
    <w:rsid w:val="0068387C"/>
    <w:rsid w:val="00684050"/>
    <w:rsid w:val="00687015"/>
    <w:rsid w:val="0068769D"/>
    <w:rsid w:val="006A26C5"/>
    <w:rsid w:val="006C5145"/>
    <w:rsid w:val="006C6182"/>
    <w:rsid w:val="006C6560"/>
    <w:rsid w:val="006C6DB7"/>
    <w:rsid w:val="006C7F10"/>
    <w:rsid w:val="006D2472"/>
    <w:rsid w:val="006D463C"/>
    <w:rsid w:val="006E2583"/>
    <w:rsid w:val="006E344B"/>
    <w:rsid w:val="006E3BDD"/>
    <w:rsid w:val="006E5819"/>
    <w:rsid w:val="006E66D8"/>
    <w:rsid w:val="006E6FBE"/>
    <w:rsid w:val="006F0007"/>
    <w:rsid w:val="006F6F50"/>
    <w:rsid w:val="0070481D"/>
    <w:rsid w:val="00707003"/>
    <w:rsid w:val="00711633"/>
    <w:rsid w:val="007162AA"/>
    <w:rsid w:val="007226EC"/>
    <w:rsid w:val="00727F8B"/>
    <w:rsid w:val="00732479"/>
    <w:rsid w:val="00732D76"/>
    <w:rsid w:val="00737515"/>
    <w:rsid w:val="007403BB"/>
    <w:rsid w:val="00743CE6"/>
    <w:rsid w:val="00743DDC"/>
    <w:rsid w:val="00743E18"/>
    <w:rsid w:val="007448A0"/>
    <w:rsid w:val="00746685"/>
    <w:rsid w:val="00752184"/>
    <w:rsid w:val="007533A6"/>
    <w:rsid w:val="00753FA6"/>
    <w:rsid w:val="00757EFB"/>
    <w:rsid w:val="007635A0"/>
    <w:rsid w:val="00763BEE"/>
    <w:rsid w:val="0077204A"/>
    <w:rsid w:val="00782262"/>
    <w:rsid w:val="00785DE9"/>
    <w:rsid w:val="00796E49"/>
    <w:rsid w:val="007A3686"/>
    <w:rsid w:val="007B2579"/>
    <w:rsid w:val="007B6A1F"/>
    <w:rsid w:val="007C1FA7"/>
    <w:rsid w:val="007C3F01"/>
    <w:rsid w:val="007D1B55"/>
    <w:rsid w:val="007D3452"/>
    <w:rsid w:val="007D72D2"/>
    <w:rsid w:val="007E1E6D"/>
    <w:rsid w:val="007E6CB8"/>
    <w:rsid w:val="007E7688"/>
    <w:rsid w:val="007F203B"/>
    <w:rsid w:val="007F4643"/>
    <w:rsid w:val="007F5647"/>
    <w:rsid w:val="00804D12"/>
    <w:rsid w:val="00811336"/>
    <w:rsid w:val="00813F0B"/>
    <w:rsid w:val="00816B83"/>
    <w:rsid w:val="00821A4C"/>
    <w:rsid w:val="00822F3A"/>
    <w:rsid w:val="008230A1"/>
    <w:rsid w:val="00823F76"/>
    <w:rsid w:val="008276FD"/>
    <w:rsid w:val="00835791"/>
    <w:rsid w:val="008360EF"/>
    <w:rsid w:val="008407B8"/>
    <w:rsid w:val="008512AA"/>
    <w:rsid w:val="0085429F"/>
    <w:rsid w:val="00856716"/>
    <w:rsid w:val="00860511"/>
    <w:rsid w:val="00860D20"/>
    <w:rsid w:val="00863672"/>
    <w:rsid w:val="00881384"/>
    <w:rsid w:val="00883BD0"/>
    <w:rsid w:val="00885643"/>
    <w:rsid w:val="008858E3"/>
    <w:rsid w:val="0089115D"/>
    <w:rsid w:val="00891849"/>
    <w:rsid w:val="008926C8"/>
    <w:rsid w:val="00893C1A"/>
    <w:rsid w:val="008957A1"/>
    <w:rsid w:val="008A1A65"/>
    <w:rsid w:val="008A2A77"/>
    <w:rsid w:val="008A2ED7"/>
    <w:rsid w:val="008A509E"/>
    <w:rsid w:val="008A6C23"/>
    <w:rsid w:val="008C2BC6"/>
    <w:rsid w:val="008C3BEC"/>
    <w:rsid w:val="008C4EC5"/>
    <w:rsid w:val="008C558B"/>
    <w:rsid w:val="008E53BC"/>
    <w:rsid w:val="008E66B1"/>
    <w:rsid w:val="008F362A"/>
    <w:rsid w:val="008F78F2"/>
    <w:rsid w:val="00900297"/>
    <w:rsid w:val="00903CD2"/>
    <w:rsid w:val="00904187"/>
    <w:rsid w:val="00907EE0"/>
    <w:rsid w:val="0091165F"/>
    <w:rsid w:val="00921D64"/>
    <w:rsid w:val="00921DE1"/>
    <w:rsid w:val="00924110"/>
    <w:rsid w:val="009254EB"/>
    <w:rsid w:val="00934612"/>
    <w:rsid w:val="009375D9"/>
    <w:rsid w:val="00937627"/>
    <w:rsid w:val="00950F01"/>
    <w:rsid w:val="0095128F"/>
    <w:rsid w:val="009531AE"/>
    <w:rsid w:val="00956378"/>
    <w:rsid w:val="00963A75"/>
    <w:rsid w:val="00972A12"/>
    <w:rsid w:val="00972FF6"/>
    <w:rsid w:val="0097470E"/>
    <w:rsid w:val="00982518"/>
    <w:rsid w:val="009871BF"/>
    <w:rsid w:val="00992EC5"/>
    <w:rsid w:val="009A08A5"/>
    <w:rsid w:val="009A3223"/>
    <w:rsid w:val="009A730B"/>
    <w:rsid w:val="009A754C"/>
    <w:rsid w:val="009B4BA0"/>
    <w:rsid w:val="009C3012"/>
    <w:rsid w:val="009C7767"/>
    <w:rsid w:val="009C782B"/>
    <w:rsid w:val="009D1CF9"/>
    <w:rsid w:val="009E0067"/>
    <w:rsid w:val="009E0692"/>
    <w:rsid w:val="009E13D3"/>
    <w:rsid w:val="009E2F19"/>
    <w:rsid w:val="009E6639"/>
    <w:rsid w:val="009E6E09"/>
    <w:rsid w:val="009F0CB3"/>
    <w:rsid w:val="009F1E47"/>
    <w:rsid w:val="009F5BD8"/>
    <w:rsid w:val="00A00F97"/>
    <w:rsid w:val="00A02CF3"/>
    <w:rsid w:val="00A02F10"/>
    <w:rsid w:val="00A07F59"/>
    <w:rsid w:val="00A1584C"/>
    <w:rsid w:val="00A17EBB"/>
    <w:rsid w:val="00A27422"/>
    <w:rsid w:val="00A32787"/>
    <w:rsid w:val="00A42677"/>
    <w:rsid w:val="00A42DAD"/>
    <w:rsid w:val="00A5072A"/>
    <w:rsid w:val="00A51180"/>
    <w:rsid w:val="00A66153"/>
    <w:rsid w:val="00A739AC"/>
    <w:rsid w:val="00A77B4C"/>
    <w:rsid w:val="00A82AA9"/>
    <w:rsid w:val="00A86364"/>
    <w:rsid w:val="00AB02CA"/>
    <w:rsid w:val="00AB2050"/>
    <w:rsid w:val="00AB312A"/>
    <w:rsid w:val="00AC57DD"/>
    <w:rsid w:val="00AD1077"/>
    <w:rsid w:val="00AD3B9C"/>
    <w:rsid w:val="00AD62FF"/>
    <w:rsid w:val="00AE19AC"/>
    <w:rsid w:val="00AF3C17"/>
    <w:rsid w:val="00AF3F02"/>
    <w:rsid w:val="00B051F0"/>
    <w:rsid w:val="00B05944"/>
    <w:rsid w:val="00B15985"/>
    <w:rsid w:val="00B2503C"/>
    <w:rsid w:val="00B25C2E"/>
    <w:rsid w:val="00B26C5D"/>
    <w:rsid w:val="00B30485"/>
    <w:rsid w:val="00B37EDA"/>
    <w:rsid w:val="00B426AE"/>
    <w:rsid w:val="00B44984"/>
    <w:rsid w:val="00B4547D"/>
    <w:rsid w:val="00B45F46"/>
    <w:rsid w:val="00B46E35"/>
    <w:rsid w:val="00B46E75"/>
    <w:rsid w:val="00B54AFF"/>
    <w:rsid w:val="00B56D77"/>
    <w:rsid w:val="00B63460"/>
    <w:rsid w:val="00B63C47"/>
    <w:rsid w:val="00B7169A"/>
    <w:rsid w:val="00B74F49"/>
    <w:rsid w:val="00B82EA9"/>
    <w:rsid w:val="00B830D1"/>
    <w:rsid w:val="00B83CFB"/>
    <w:rsid w:val="00B864BE"/>
    <w:rsid w:val="00B91FC8"/>
    <w:rsid w:val="00B92857"/>
    <w:rsid w:val="00B96A5E"/>
    <w:rsid w:val="00BA5AAD"/>
    <w:rsid w:val="00BA7E12"/>
    <w:rsid w:val="00BB04A7"/>
    <w:rsid w:val="00BB153D"/>
    <w:rsid w:val="00BB26C6"/>
    <w:rsid w:val="00BB5C15"/>
    <w:rsid w:val="00BC0B86"/>
    <w:rsid w:val="00BC6366"/>
    <w:rsid w:val="00BD1A07"/>
    <w:rsid w:val="00BD6C7E"/>
    <w:rsid w:val="00BE7CA8"/>
    <w:rsid w:val="00BF349E"/>
    <w:rsid w:val="00BF3A72"/>
    <w:rsid w:val="00C00B23"/>
    <w:rsid w:val="00C03E91"/>
    <w:rsid w:val="00C053AC"/>
    <w:rsid w:val="00C20AAB"/>
    <w:rsid w:val="00C21676"/>
    <w:rsid w:val="00C379C6"/>
    <w:rsid w:val="00C425F4"/>
    <w:rsid w:val="00C47A4A"/>
    <w:rsid w:val="00C52B5E"/>
    <w:rsid w:val="00C547AA"/>
    <w:rsid w:val="00C70C77"/>
    <w:rsid w:val="00C71701"/>
    <w:rsid w:val="00C7256C"/>
    <w:rsid w:val="00C72802"/>
    <w:rsid w:val="00C73EB2"/>
    <w:rsid w:val="00C7736C"/>
    <w:rsid w:val="00C859C1"/>
    <w:rsid w:val="00C91304"/>
    <w:rsid w:val="00C91EE3"/>
    <w:rsid w:val="00C94DE3"/>
    <w:rsid w:val="00C950E5"/>
    <w:rsid w:val="00C95E32"/>
    <w:rsid w:val="00CA3337"/>
    <w:rsid w:val="00CA47C8"/>
    <w:rsid w:val="00CA6FF6"/>
    <w:rsid w:val="00CB2A9F"/>
    <w:rsid w:val="00CB4F8E"/>
    <w:rsid w:val="00CB6C93"/>
    <w:rsid w:val="00CC3FCF"/>
    <w:rsid w:val="00CD2D62"/>
    <w:rsid w:val="00CD2DAD"/>
    <w:rsid w:val="00CD7E40"/>
    <w:rsid w:val="00CF038F"/>
    <w:rsid w:val="00CF052A"/>
    <w:rsid w:val="00CF4571"/>
    <w:rsid w:val="00CF5036"/>
    <w:rsid w:val="00D00C9A"/>
    <w:rsid w:val="00D045D7"/>
    <w:rsid w:val="00D10729"/>
    <w:rsid w:val="00D16F9B"/>
    <w:rsid w:val="00D2213A"/>
    <w:rsid w:val="00D25F34"/>
    <w:rsid w:val="00D30BD9"/>
    <w:rsid w:val="00D32079"/>
    <w:rsid w:val="00D33A80"/>
    <w:rsid w:val="00D3541F"/>
    <w:rsid w:val="00D37D69"/>
    <w:rsid w:val="00D402EC"/>
    <w:rsid w:val="00D42119"/>
    <w:rsid w:val="00D53D1F"/>
    <w:rsid w:val="00D541F1"/>
    <w:rsid w:val="00D55046"/>
    <w:rsid w:val="00D566ED"/>
    <w:rsid w:val="00D74B64"/>
    <w:rsid w:val="00D814AE"/>
    <w:rsid w:val="00D821A3"/>
    <w:rsid w:val="00D82A4B"/>
    <w:rsid w:val="00D847A0"/>
    <w:rsid w:val="00D84D06"/>
    <w:rsid w:val="00D85424"/>
    <w:rsid w:val="00D933BD"/>
    <w:rsid w:val="00DA1B04"/>
    <w:rsid w:val="00DA1EA8"/>
    <w:rsid w:val="00DA2614"/>
    <w:rsid w:val="00DA35E7"/>
    <w:rsid w:val="00DA60FA"/>
    <w:rsid w:val="00DB3D08"/>
    <w:rsid w:val="00DB40A2"/>
    <w:rsid w:val="00DB7B48"/>
    <w:rsid w:val="00DC1EEA"/>
    <w:rsid w:val="00DD0BB4"/>
    <w:rsid w:val="00DD2404"/>
    <w:rsid w:val="00DD2CE9"/>
    <w:rsid w:val="00DD45A1"/>
    <w:rsid w:val="00DD6F4C"/>
    <w:rsid w:val="00DF07A8"/>
    <w:rsid w:val="00DF0CFE"/>
    <w:rsid w:val="00DF3B76"/>
    <w:rsid w:val="00DF6917"/>
    <w:rsid w:val="00E01E0A"/>
    <w:rsid w:val="00E02340"/>
    <w:rsid w:val="00E04184"/>
    <w:rsid w:val="00E17BAE"/>
    <w:rsid w:val="00E251D9"/>
    <w:rsid w:val="00E25856"/>
    <w:rsid w:val="00E27231"/>
    <w:rsid w:val="00E40329"/>
    <w:rsid w:val="00E4162D"/>
    <w:rsid w:val="00E4256D"/>
    <w:rsid w:val="00E472B8"/>
    <w:rsid w:val="00E47D14"/>
    <w:rsid w:val="00E5142F"/>
    <w:rsid w:val="00E51B39"/>
    <w:rsid w:val="00E53C1A"/>
    <w:rsid w:val="00E57575"/>
    <w:rsid w:val="00E600F5"/>
    <w:rsid w:val="00E61B15"/>
    <w:rsid w:val="00E6530B"/>
    <w:rsid w:val="00E66C56"/>
    <w:rsid w:val="00E6791B"/>
    <w:rsid w:val="00E7519B"/>
    <w:rsid w:val="00E765E8"/>
    <w:rsid w:val="00E76C39"/>
    <w:rsid w:val="00E82127"/>
    <w:rsid w:val="00E86154"/>
    <w:rsid w:val="00E87983"/>
    <w:rsid w:val="00E87E48"/>
    <w:rsid w:val="00E939B3"/>
    <w:rsid w:val="00E93CD6"/>
    <w:rsid w:val="00EA349F"/>
    <w:rsid w:val="00EA5C21"/>
    <w:rsid w:val="00EB4947"/>
    <w:rsid w:val="00EB6E29"/>
    <w:rsid w:val="00EC35AB"/>
    <w:rsid w:val="00EC7E8F"/>
    <w:rsid w:val="00EC7FF7"/>
    <w:rsid w:val="00EE5C12"/>
    <w:rsid w:val="00EE5F75"/>
    <w:rsid w:val="00EF20DC"/>
    <w:rsid w:val="00EF26C5"/>
    <w:rsid w:val="00EF5505"/>
    <w:rsid w:val="00F00806"/>
    <w:rsid w:val="00F01BCA"/>
    <w:rsid w:val="00F02F25"/>
    <w:rsid w:val="00F04E7C"/>
    <w:rsid w:val="00F10274"/>
    <w:rsid w:val="00F14049"/>
    <w:rsid w:val="00F21F1B"/>
    <w:rsid w:val="00F24322"/>
    <w:rsid w:val="00F31F67"/>
    <w:rsid w:val="00F32927"/>
    <w:rsid w:val="00F4302A"/>
    <w:rsid w:val="00F43954"/>
    <w:rsid w:val="00F43A66"/>
    <w:rsid w:val="00F43E75"/>
    <w:rsid w:val="00F46BC5"/>
    <w:rsid w:val="00F508CF"/>
    <w:rsid w:val="00F50A68"/>
    <w:rsid w:val="00F63563"/>
    <w:rsid w:val="00F63783"/>
    <w:rsid w:val="00F638E0"/>
    <w:rsid w:val="00F70D7A"/>
    <w:rsid w:val="00F734B8"/>
    <w:rsid w:val="00F73D88"/>
    <w:rsid w:val="00F75075"/>
    <w:rsid w:val="00F83F81"/>
    <w:rsid w:val="00F8554B"/>
    <w:rsid w:val="00F8579B"/>
    <w:rsid w:val="00F87261"/>
    <w:rsid w:val="00F92E3E"/>
    <w:rsid w:val="00F961FE"/>
    <w:rsid w:val="00F97264"/>
    <w:rsid w:val="00F9762D"/>
    <w:rsid w:val="00FA4D24"/>
    <w:rsid w:val="00FC5E3C"/>
    <w:rsid w:val="00FC63B5"/>
    <w:rsid w:val="00FD2155"/>
    <w:rsid w:val="00FD3A8D"/>
    <w:rsid w:val="00FD3D5C"/>
    <w:rsid w:val="00FE1F8D"/>
    <w:rsid w:val="00FE4EB7"/>
    <w:rsid w:val="00FF1F5E"/>
    <w:rsid w:val="00FF32CE"/>
    <w:rsid w:val="02CDAD06"/>
    <w:rsid w:val="209BA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97535"/>
  <w15:docId w15:val="{49F0E921-C4CE-4597-84E1-E968EA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4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"/>
      <w:outlineLvl w:val="0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2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5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2D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5F34"/>
    <w:rPr>
      <w:rFonts w:eastAsiaTheme="minorHAnsi" w:cs="Arial"/>
      <w:i/>
      <w:iCs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25F34"/>
    <w:rPr>
      <w:rFonts w:ascii="Calibri" w:eastAsiaTheme="minorHAnsi" w:hAnsi="Calibri" w:cs="Arial"/>
      <w:i/>
      <w:iCs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D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B830D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A00F9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041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Documents/BHIN-21-073-Criteria-for-Beneficiary-to-Specialty-MHS-Medical-Necessity-and-Other-Coverage-Req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339EF1E7C240859632A2593F5DF6" ma:contentTypeVersion="12" ma:contentTypeDescription="Create a new document." ma:contentTypeScope="" ma:versionID="39217a48779b8f5fdb98c4e2b834ea2a">
  <xsd:schema xmlns:xsd="http://www.w3.org/2001/XMLSchema" xmlns:xs="http://www.w3.org/2001/XMLSchema" xmlns:p="http://schemas.microsoft.com/office/2006/metadata/properties" xmlns:ns2="94c010cc-03a9-4231-b68a-54ec898a87d2" xmlns:ns3="d3fbdd45-96c9-4ead-9afe-c965a536019e" targetNamespace="http://schemas.microsoft.com/office/2006/metadata/properties" ma:root="true" ma:fieldsID="e1fce255c7b1ba7a4b4ccb65ebc73dd1" ns2:_="" ns3:_="">
    <xsd:import namespace="94c010cc-03a9-4231-b68a-54ec898a87d2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010cc-03a9-4231-b68a-54ec898a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94c010cc-03a9-4231-b68a-54ec898a8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BAE5F-E731-4713-87B2-064193FE0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01C2A-AB27-4D3C-9091-7B6E5F45B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D6AB8-86B3-4597-88A2-6FD3F0E24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010cc-03a9-4231-b68a-54ec898a87d2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2F4CB-C498-49E3-A8D0-49880EA131FB}">
  <ds:schemaRefs>
    <ds:schemaRef ds:uri="http://schemas.microsoft.com/office/2006/metadata/properties"/>
    <ds:schemaRef ds:uri="http://schemas.microsoft.com/office/infopath/2007/PartnerControls"/>
    <ds:schemaRef ds:uri="d3fbdd45-96c9-4ead-9afe-c965a536019e"/>
    <ds:schemaRef ds:uri="94c010cc-03a9-4231-b68a-54ec898a8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Jones, Kristi</cp:lastModifiedBy>
  <cp:revision>3</cp:revision>
  <cp:lastPrinted>2019-12-18T00:08:00Z</cp:lastPrinted>
  <dcterms:created xsi:type="dcterms:W3CDTF">2023-12-30T01:14:00Z</dcterms:created>
  <dcterms:modified xsi:type="dcterms:W3CDTF">2024-01-02T15:45:00Z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0x0101001C32339EF1E7C240859632A2593F5DF6</vt:lpwstr>
  </property>
  <property fmtid="{D5CDD505-2E9C-101B-9397-08002B2CF9AE}" pid="3" name="MediaServiceImageTags">
    <vt:lpwstr/>
  </property>
</Properties>
</file>